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D9EB" w14:textId="5B95F7EF" w:rsidR="00277AD9" w:rsidRDefault="0015357C" w:rsidP="0015357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5357C">
        <w:rPr>
          <w:rFonts w:ascii="微软雅黑" w:eastAsia="微软雅黑" w:hAnsi="微软雅黑" w:hint="eastAsia"/>
          <w:b/>
          <w:bCs/>
          <w:sz w:val="36"/>
          <w:szCs w:val="36"/>
        </w:rPr>
        <w:t>B</w:t>
      </w:r>
      <w:r w:rsidRPr="0015357C">
        <w:rPr>
          <w:rFonts w:ascii="微软雅黑" w:eastAsia="微软雅黑" w:hAnsi="微软雅黑"/>
          <w:b/>
          <w:bCs/>
          <w:sz w:val="36"/>
          <w:szCs w:val="36"/>
        </w:rPr>
        <w:t>OE</w:t>
      </w:r>
      <w:r w:rsidRPr="0015357C">
        <w:rPr>
          <w:rFonts w:ascii="微软雅黑" w:eastAsia="微软雅黑" w:hAnsi="微软雅黑" w:hint="eastAsia"/>
          <w:b/>
          <w:bCs/>
          <w:sz w:val="36"/>
          <w:szCs w:val="36"/>
        </w:rPr>
        <w:t>电子桌牌</w:t>
      </w:r>
    </w:p>
    <w:p w14:paraId="37949586" w14:textId="5A38F84A" w:rsidR="00647E0C" w:rsidRPr="005C4A2C" w:rsidRDefault="00647E0C" w:rsidP="00647E0C">
      <w:pPr>
        <w:tabs>
          <w:tab w:val="left" w:pos="3360"/>
        </w:tabs>
        <w:jc w:val="left"/>
        <w:rPr>
          <w:rFonts w:ascii="微软雅黑" w:eastAsia="微软雅黑" w:hAnsi="微软雅黑"/>
          <w:b/>
          <w:bCs/>
          <w:sz w:val="30"/>
          <w:szCs w:val="30"/>
        </w:rPr>
      </w:pPr>
      <w:r w:rsidRPr="005C4A2C">
        <w:rPr>
          <w:rFonts w:ascii="微软雅黑" w:eastAsia="微软雅黑" w:hAnsi="微软雅黑" w:hint="eastAsia"/>
          <w:b/>
          <w:bCs/>
          <w:sz w:val="30"/>
          <w:szCs w:val="30"/>
        </w:rPr>
        <w:t>T</w:t>
      </w:r>
      <w:proofErr w:type="gramStart"/>
      <w:r w:rsidRPr="005C4A2C">
        <w:rPr>
          <w:rFonts w:ascii="微软雅黑" w:eastAsia="微软雅黑" w:hAnsi="微软雅黑" w:hint="eastAsia"/>
          <w:b/>
          <w:bCs/>
          <w:sz w:val="30"/>
          <w:szCs w:val="30"/>
        </w:rPr>
        <w:t>型桌牌</w:t>
      </w:r>
      <w:proofErr w:type="gramEnd"/>
      <w:r w:rsidRPr="005C4A2C">
        <w:rPr>
          <w:rFonts w:ascii="微软雅黑" w:eastAsia="微软雅黑" w:hAnsi="微软雅黑" w:hint="eastAsia"/>
          <w:b/>
          <w:bCs/>
          <w:sz w:val="30"/>
          <w:szCs w:val="30"/>
        </w:rPr>
        <w:t>规格说明</w:t>
      </w:r>
      <w:r w:rsidRPr="005C4A2C">
        <w:rPr>
          <w:rFonts w:ascii="微软雅黑" w:eastAsia="微软雅黑" w:hAnsi="微软雅黑"/>
          <w:b/>
          <w:bCs/>
          <w:sz w:val="30"/>
          <w:szCs w:val="30"/>
        </w:rPr>
        <w:tab/>
      </w:r>
    </w:p>
    <w:p w14:paraId="6F33EB5E" w14:textId="1F4956DC" w:rsidR="003307FC" w:rsidRDefault="005917F4" w:rsidP="003307FC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sz w:val="28"/>
          <w:szCs w:val="28"/>
        </w:rPr>
        <w:t>桌牌</w:t>
      </w:r>
      <w:r w:rsidR="003307FC" w:rsidRPr="003307FC">
        <w:rPr>
          <w:rFonts w:ascii="微软雅黑" w:eastAsia="微软雅黑" w:hAnsi="微软雅黑" w:hint="eastAsia"/>
          <w:sz w:val="28"/>
          <w:szCs w:val="28"/>
        </w:rPr>
        <w:t>产品</w:t>
      </w:r>
      <w:proofErr w:type="gramEnd"/>
      <w:r w:rsidR="003307FC" w:rsidRPr="003307FC">
        <w:rPr>
          <w:rFonts w:ascii="微软雅黑" w:eastAsia="微软雅黑" w:hAnsi="微软雅黑" w:hint="eastAsia"/>
          <w:sz w:val="28"/>
          <w:szCs w:val="28"/>
        </w:rPr>
        <w:t>技术总括</w:t>
      </w:r>
    </w:p>
    <w:p w14:paraId="3DDD3440" w14:textId="57BE2C9E" w:rsidR="003307FC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品牌型号：BOE</w:t>
      </w:r>
      <w:proofErr w:type="gramStart"/>
      <w:r w:rsidR="005527BF">
        <w:rPr>
          <w:rFonts w:ascii="微软雅黑" w:eastAsia="微软雅黑" w:hAnsi="微软雅黑" w:hint="eastAsia"/>
          <w:color w:val="000000"/>
          <w:szCs w:val="21"/>
        </w:rPr>
        <w:t>蓝牙电子桌</w:t>
      </w:r>
      <w:proofErr w:type="gramEnd"/>
      <w:r w:rsidR="005527BF">
        <w:rPr>
          <w:rFonts w:ascii="微软雅黑" w:eastAsia="微软雅黑" w:hAnsi="微软雅黑" w:hint="eastAsia"/>
          <w:color w:val="000000"/>
          <w:szCs w:val="21"/>
        </w:rPr>
        <w:t>牌，T740</w:t>
      </w:r>
      <w:r w:rsidR="005527BF">
        <w:rPr>
          <w:rFonts w:ascii="微软雅黑" w:eastAsia="微软雅黑" w:hAnsi="微软雅黑"/>
          <w:color w:val="000000"/>
          <w:szCs w:val="21"/>
        </w:rPr>
        <w:t>BTRD1（</w:t>
      </w:r>
      <w:r w:rsidR="005527BF">
        <w:rPr>
          <w:rFonts w:ascii="微软雅黑" w:eastAsia="微软雅黑" w:hAnsi="微软雅黑" w:hint="eastAsia"/>
          <w:color w:val="000000"/>
          <w:szCs w:val="21"/>
        </w:rPr>
        <w:t>红木色</w:t>
      </w:r>
      <w:r w:rsidR="005527BF">
        <w:rPr>
          <w:rFonts w:ascii="微软雅黑" w:eastAsia="微软雅黑" w:hAnsi="微软雅黑"/>
          <w:color w:val="000000"/>
          <w:szCs w:val="21"/>
        </w:rPr>
        <w:t>），</w:t>
      </w:r>
      <w:r w:rsidR="005527BF">
        <w:rPr>
          <w:rFonts w:ascii="微软雅黑" w:eastAsia="微软雅黑" w:hAnsi="微软雅黑" w:hint="eastAsia"/>
          <w:color w:val="000000"/>
          <w:szCs w:val="21"/>
        </w:rPr>
        <w:t>T740BTSD1（银色）</w:t>
      </w:r>
      <w:r w:rsidR="0011231B">
        <w:rPr>
          <w:rFonts w:ascii="微软雅黑" w:eastAsia="微软雅黑" w:hAnsi="微软雅黑" w:hint="eastAsia"/>
          <w:color w:val="000000"/>
          <w:szCs w:val="21"/>
        </w:rPr>
        <w:t>，</w:t>
      </w:r>
    </w:p>
    <w:p w14:paraId="268D4E1D" w14:textId="482FC4BD" w:rsidR="003307FC" w:rsidRPr="00BF685E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BF685E">
        <w:rPr>
          <w:rFonts w:ascii="微软雅黑" w:eastAsia="微软雅黑" w:hAnsi="微软雅黑" w:hint="eastAsia"/>
          <w:color w:val="000000"/>
          <w:szCs w:val="21"/>
        </w:rPr>
        <w:t>移动式电子桌牌，</w:t>
      </w:r>
      <w:r w:rsidR="008D3443">
        <w:rPr>
          <w:rFonts w:ascii="微软雅黑" w:eastAsia="微软雅黑" w:hAnsi="微软雅黑" w:hint="eastAsia"/>
          <w:color w:val="000000"/>
          <w:szCs w:val="21"/>
        </w:rPr>
        <w:t>外观简洁大方，</w:t>
      </w:r>
      <w:r w:rsidRPr="00BF685E">
        <w:rPr>
          <w:rFonts w:ascii="微软雅黑" w:eastAsia="微软雅黑" w:hAnsi="微软雅黑" w:hint="eastAsia"/>
          <w:color w:val="000000"/>
          <w:szCs w:val="21"/>
        </w:rPr>
        <w:t>轻薄易拿取</w:t>
      </w:r>
    </w:p>
    <w:p w14:paraId="435967EC" w14:textId="289458E0" w:rsidR="0011231B" w:rsidRPr="0011231B" w:rsidRDefault="0011231B" w:rsidP="0011231B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T型</w:t>
      </w:r>
      <w:r w:rsidR="003307FC" w:rsidRPr="00BF685E">
        <w:rPr>
          <w:rFonts w:ascii="微软雅黑" w:eastAsia="微软雅黑" w:hAnsi="微软雅黑" w:hint="eastAsia"/>
          <w:color w:val="000000"/>
          <w:szCs w:val="21"/>
        </w:rPr>
        <w:t>供电采用内置电池供电，电池寿命不低于</w:t>
      </w:r>
      <w:r w:rsidR="003307FC">
        <w:rPr>
          <w:rFonts w:ascii="微软雅黑" w:eastAsia="微软雅黑" w:hAnsi="微软雅黑" w:hint="eastAsia"/>
          <w:color w:val="000000"/>
          <w:szCs w:val="21"/>
        </w:rPr>
        <w:t>24个月</w:t>
      </w:r>
      <w:r w:rsidR="003307FC" w:rsidRPr="00BF685E">
        <w:rPr>
          <w:rFonts w:ascii="微软雅黑" w:eastAsia="微软雅黑" w:hAnsi="微软雅黑" w:hint="eastAsia"/>
          <w:color w:val="000000"/>
          <w:szCs w:val="21"/>
        </w:rPr>
        <w:t>（2次/天）</w:t>
      </w:r>
      <w:r w:rsidR="003307FC">
        <w:rPr>
          <w:rFonts w:ascii="微软雅黑" w:eastAsia="微软雅黑" w:hAnsi="微软雅黑" w:hint="eastAsia"/>
          <w:color w:val="000000"/>
          <w:szCs w:val="21"/>
        </w:rPr>
        <w:t>，工作电压不超过3</w:t>
      </w:r>
      <w:r w:rsidR="003307FC">
        <w:rPr>
          <w:rFonts w:ascii="微软雅黑" w:eastAsia="微软雅黑" w:hAnsi="微软雅黑"/>
          <w:color w:val="000000"/>
          <w:szCs w:val="21"/>
        </w:rPr>
        <w:t>V</w:t>
      </w:r>
      <w:r>
        <w:rPr>
          <w:rFonts w:ascii="微软雅黑" w:eastAsia="微软雅黑" w:hAnsi="微软雅黑" w:hint="eastAsia"/>
          <w:color w:val="000000"/>
          <w:szCs w:val="21"/>
        </w:rPr>
        <w:t>；</w:t>
      </w:r>
      <w:r w:rsidR="001F37F6" w:rsidRPr="0011231B">
        <w:rPr>
          <w:rFonts w:ascii="微软雅黑" w:eastAsia="微软雅黑" w:hAnsi="微软雅黑"/>
          <w:color w:val="000000"/>
          <w:szCs w:val="21"/>
        </w:rPr>
        <w:t xml:space="preserve"> </w:t>
      </w:r>
    </w:p>
    <w:p w14:paraId="425AF594" w14:textId="74143DC2" w:rsidR="003307FC" w:rsidRPr="00237B20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szCs w:val="21"/>
        </w:rPr>
      </w:pPr>
      <w:proofErr w:type="gramStart"/>
      <w:r w:rsidRPr="00BF685E">
        <w:rPr>
          <w:rFonts w:ascii="微软雅黑" w:eastAsia="微软雅黑" w:hAnsi="微软雅黑" w:hint="eastAsia"/>
          <w:color w:val="000000"/>
          <w:szCs w:val="21"/>
        </w:rPr>
        <w:t>采用蓝牙传输</w:t>
      </w:r>
      <w:proofErr w:type="gramEnd"/>
      <w:r w:rsidRPr="00BF685E">
        <w:rPr>
          <w:rFonts w:ascii="微软雅黑" w:eastAsia="微软雅黑" w:hAnsi="微软雅黑" w:hint="eastAsia"/>
          <w:color w:val="000000"/>
          <w:szCs w:val="21"/>
        </w:rPr>
        <w:t>协议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="00787977">
        <w:rPr>
          <w:rFonts w:ascii="微软雅黑" w:eastAsia="微软雅黑" w:hAnsi="微软雅黑" w:hint="eastAsia"/>
          <w:color w:val="000000"/>
          <w:szCs w:val="21"/>
        </w:rPr>
        <w:t>手机直接更新，</w:t>
      </w:r>
      <w:r w:rsidRPr="00EA394F">
        <w:rPr>
          <w:rFonts w:ascii="微软雅黑" w:eastAsia="微软雅黑" w:hAnsi="微软雅黑" w:hint="eastAsia"/>
          <w:color w:val="000000"/>
          <w:szCs w:val="21"/>
        </w:rPr>
        <w:t>支持NFC读取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F685E">
        <w:rPr>
          <w:rFonts w:ascii="微软雅黑" w:eastAsia="微软雅黑" w:hAnsi="微软雅黑" w:hint="eastAsia"/>
          <w:color w:val="000000"/>
          <w:szCs w:val="21"/>
        </w:rPr>
        <w:t>通信半径不低于15m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F685E">
        <w:rPr>
          <w:rFonts w:ascii="微软雅黑" w:eastAsia="微软雅黑" w:hAnsi="微软雅黑" w:hint="eastAsia"/>
          <w:color w:val="000000"/>
          <w:szCs w:val="21"/>
        </w:rPr>
        <w:t>数据传输功</w:t>
      </w:r>
      <w:r w:rsidRPr="00237B20">
        <w:rPr>
          <w:rFonts w:ascii="微软雅黑" w:eastAsia="微软雅黑" w:hAnsi="微软雅黑" w:hint="eastAsia"/>
          <w:szCs w:val="21"/>
        </w:rPr>
        <w:t>耗不超过20mA</w:t>
      </w:r>
      <w:r w:rsidR="00647E0C">
        <w:rPr>
          <w:rFonts w:ascii="微软雅黑" w:eastAsia="微软雅黑" w:hAnsi="微软雅黑" w:hint="eastAsia"/>
          <w:szCs w:val="21"/>
        </w:rPr>
        <w:t>，支持通过A</w:t>
      </w:r>
      <w:r w:rsidR="00647E0C">
        <w:rPr>
          <w:rFonts w:ascii="微软雅黑" w:eastAsia="微软雅黑" w:hAnsi="微软雅黑"/>
          <w:szCs w:val="21"/>
        </w:rPr>
        <w:t>P</w:t>
      </w:r>
      <w:r w:rsidR="00647E0C">
        <w:rPr>
          <w:rFonts w:ascii="微软雅黑" w:eastAsia="微软雅黑" w:hAnsi="微软雅黑" w:hint="eastAsia"/>
          <w:szCs w:val="21"/>
        </w:rPr>
        <w:t>远程刷新</w:t>
      </w:r>
    </w:p>
    <w:p w14:paraId="368C1678" w14:textId="20EDB392" w:rsidR="003307FC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szCs w:val="21"/>
        </w:rPr>
      </w:pPr>
      <w:r w:rsidRPr="00237B20">
        <w:rPr>
          <w:rFonts w:ascii="微软雅黑" w:eastAsia="微软雅黑" w:hAnsi="微软雅黑" w:hint="eastAsia"/>
          <w:szCs w:val="21"/>
        </w:rPr>
        <w:t>双面7.4寸显示屏幕，像素不低于800*480，视角＞178ﾟ，可实现双面不同画面显示</w:t>
      </w:r>
      <w:r w:rsidRPr="00237B20">
        <w:rPr>
          <w:rFonts w:ascii="微软雅黑" w:eastAsia="微软雅黑" w:hAnsi="微软雅黑"/>
          <w:szCs w:val="21"/>
        </w:rPr>
        <w:t xml:space="preserve"> </w:t>
      </w:r>
    </w:p>
    <w:p w14:paraId="3746BC0E" w14:textId="4D9A57C1" w:rsidR="003307FC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产品通过CB、CE</w:t>
      </w:r>
      <w:r w:rsidR="00CA0C0A">
        <w:rPr>
          <w:rFonts w:ascii="微软雅黑" w:eastAsia="微软雅黑" w:hAnsi="微软雅黑" w:hint="eastAsia"/>
          <w:color w:val="000000"/>
          <w:szCs w:val="21"/>
        </w:rPr>
        <w:t>、SR</w:t>
      </w:r>
      <w:r w:rsidR="00CA0C0A">
        <w:rPr>
          <w:rFonts w:ascii="微软雅黑" w:eastAsia="微软雅黑" w:hAnsi="微软雅黑"/>
          <w:color w:val="000000"/>
          <w:szCs w:val="21"/>
        </w:rPr>
        <w:t>R</w:t>
      </w:r>
      <w:r w:rsidR="00CA0C0A">
        <w:rPr>
          <w:rFonts w:ascii="微软雅黑" w:eastAsia="微软雅黑" w:hAnsi="微软雅黑" w:hint="eastAsia"/>
          <w:color w:val="000000"/>
          <w:szCs w:val="21"/>
        </w:rPr>
        <w:t>C</w:t>
      </w:r>
      <w:r>
        <w:rPr>
          <w:rFonts w:ascii="微软雅黑" w:eastAsia="微软雅黑" w:hAnsi="微软雅黑" w:hint="eastAsia"/>
          <w:color w:val="000000"/>
          <w:szCs w:val="21"/>
        </w:rPr>
        <w:t>认证，并具有</w:t>
      </w:r>
      <w:r w:rsidR="00CA0C0A">
        <w:rPr>
          <w:rFonts w:ascii="微软雅黑" w:eastAsia="微软雅黑" w:hAnsi="微软雅黑" w:hint="eastAsia"/>
          <w:color w:val="000000"/>
          <w:szCs w:val="21"/>
        </w:rPr>
        <w:t>第三方</w:t>
      </w:r>
      <w:r>
        <w:rPr>
          <w:rFonts w:ascii="微软雅黑" w:eastAsia="微软雅黑" w:hAnsi="微软雅黑" w:hint="eastAsia"/>
          <w:color w:val="000000"/>
          <w:szCs w:val="21"/>
        </w:rPr>
        <w:t>检测报告</w:t>
      </w:r>
    </w:p>
    <w:p w14:paraId="2FA94359" w14:textId="77777777" w:rsidR="003307FC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5903BE">
        <w:rPr>
          <w:rFonts w:ascii="微软雅黑" w:eastAsia="微软雅黑" w:hAnsi="微软雅黑" w:hint="eastAsia"/>
          <w:color w:val="000000"/>
          <w:szCs w:val="21"/>
        </w:rPr>
        <w:t>支持</w:t>
      </w:r>
      <w:r>
        <w:rPr>
          <w:rFonts w:ascii="微软雅黑" w:eastAsia="微软雅黑" w:hAnsi="微软雅黑" w:hint="eastAsia"/>
          <w:color w:val="000000"/>
          <w:szCs w:val="21"/>
        </w:rPr>
        <w:t xml:space="preserve">安卓、IOS </w:t>
      </w:r>
      <w:r w:rsidRPr="005903BE">
        <w:rPr>
          <w:rFonts w:ascii="微软雅黑" w:eastAsia="微软雅黑" w:hAnsi="微软雅黑" w:hint="eastAsia"/>
          <w:color w:val="000000"/>
          <w:szCs w:val="21"/>
        </w:rPr>
        <w:t>APP直接刷新</w:t>
      </w:r>
    </w:p>
    <w:p w14:paraId="0B897425" w14:textId="77777777" w:rsidR="003307FC" w:rsidRDefault="003307FC" w:rsidP="003307F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EA394F">
        <w:rPr>
          <w:rFonts w:ascii="微软雅黑" w:eastAsia="微软雅黑" w:hAnsi="微软雅黑" w:hint="eastAsia"/>
          <w:color w:val="000000"/>
          <w:szCs w:val="21"/>
        </w:rPr>
        <w:t>支持账号与设备唯一绑定，支持同一账号在多个同时登录，信息互通</w:t>
      </w:r>
    </w:p>
    <w:p w14:paraId="0052A175" w14:textId="7BB82438" w:rsidR="003307FC" w:rsidRPr="00647E0C" w:rsidRDefault="003307FC" w:rsidP="00647E0C">
      <w:pPr>
        <w:numPr>
          <w:ilvl w:val="0"/>
          <w:numId w:val="23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EA394F">
        <w:rPr>
          <w:rFonts w:ascii="微软雅黑" w:eastAsia="微软雅黑" w:hAnsi="微软雅黑" w:hint="eastAsia"/>
          <w:szCs w:val="21"/>
        </w:rPr>
        <w:t>具备完善会议系统，</w:t>
      </w:r>
      <w:r w:rsidRPr="00EA394F">
        <w:rPr>
          <w:rFonts w:ascii="微软雅黑" w:eastAsia="微软雅黑" w:hAnsi="微软雅黑" w:hint="eastAsia"/>
          <w:color w:val="000000"/>
          <w:szCs w:val="21"/>
        </w:rPr>
        <w:t>设备ID可自定义</w:t>
      </w:r>
      <w:r>
        <w:rPr>
          <w:rFonts w:ascii="微软雅黑" w:eastAsia="微软雅黑" w:hAnsi="微软雅黑"/>
          <w:color w:val="000000"/>
          <w:szCs w:val="21"/>
        </w:rPr>
        <w:t>，</w:t>
      </w:r>
      <w:r w:rsidRPr="00EA394F">
        <w:rPr>
          <w:rFonts w:ascii="微软雅黑" w:eastAsia="微软雅黑" w:hAnsi="微软雅黑" w:hint="eastAsia"/>
          <w:szCs w:val="21"/>
        </w:rPr>
        <w:t>模板自定义，输入内容自动排版，会议信息批量</w:t>
      </w:r>
      <w:r w:rsidRPr="00EA394F">
        <w:rPr>
          <w:rFonts w:ascii="微软雅黑" w:eastAsia="微软雅黑" w:hAnsi="微软雅黑" w:hint="eastAsia"/>
          <w:color w:val="000000"/>
          <w:szCs w:val="21"/>
        </w:rPr>
        <w:t>导入，批量刷新</w:t>
      </w:r>
    </w:p>
    <w:p w14:paraId="3A29D8C5" w14:textId="77777777" w:rsidR="00277AD9" w:rsidRPr="007E02F1" w:rsidRDefault="00277AD9" w:rsidP="00277AD9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E02F1">
        <w:rPr>
          <w:rFonts w:ascii="微软雅黑" w:eastAsia="微软雅黑" w:hAnsi="微软雅黑" w:hint="eastAsia"/>
          <w:sz w:val="28"/>
          <w:szCs w:val="28"/>
        </w:rPr>
        <w:t>产品电气规格介绍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220"/>
        <w:gridCol w:w="6460"/>
      </w:tblGrid>
      <w:tr w:rsidR="00334003" w:rsidRPr="00334003" w14:paraId="421659CC" w14:textId="77777777" w:rsidTr="00334003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C99E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机种名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A3F" w14:textId="5A91199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T740</w:t>
            </w:r>
            <w:r w:rsidR="005D6ED1" w:rsidRPr="005C4A2C">
              <w:rPr>
                <w:rFonts w:ascii="微软雅黑" w:eastAsia="微软雅黑" w:hAnsi="微软雅黑" w:cs="Calibri"/>
                <w:kern w:val="0"/>
                <w:szCs w:val="21"/>
              </w:rPr>
              <w:t>B</w:t>
            </w:r>
            <w:r w:rsidR="00DE6AC8" w:rsidRPr="005C4A2C">
              <w:rPr>
                <w:rFonts w:ascii="微软雅黑" w:eastAsia="微软雅黑" w:hAnsi="微软雅黑" w:cs="Calibri"/>
                <w:kern w:val="0"/>
                <w:szCs w:val="21"/>
              </w:rPr>
              <w:t>TR</w:t>
            </w:r>
            <w:r w:rsidR="003307FC" w:rsidRPr="005C4A2C">
              <w:rPr>
                <w:rFonts w:ascii="微软雅黑" w:eastAsia="微软雅黑" w:hAnsi="微软雅黑" w:cs="Calibri"/>
                <w:kern w:val="0"/>
                <w:szCs w:val="21"/>
              </w:rPr>
              <w:t>D1</w:t>
            </w:r>
            <w:r w:rsidR="00597D5A" w:rsidRPr="005C4A2C">
              <w:rPr>
                <w:rFonts w:ascii="微软雅黑" w:eastAsia="微软雅黑" w:hAnsi="微软雅黑" w:cs="Calibri"/>
                <w:kern w:val="0"/>
                <w:szCs w:val="21"/>
              </w:rPr>
              <w:t>/T740BTSD1</w:t>
            </w:r>
          </w:p>
        </w:tc>
      </w:tr>
      <w:tr w:rsidR="00F746C4" w:rsidRPr="00334003" w14:paraId="334BB3F3" w14:textId="77777777" w:rsidTr="00334003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CB23" w14:textId="77777777" w:rsidR="00F746C4" w:rsidRPr="005C4A2C" w:rsidRDefault="00F746C4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工作</w:t>
            </w:r>
            <w:r w:rsidRPr="005C4A2C">
              <w:rPr>
                <w:rFonts w:ascii="微软雅黑" w:eastAsia="微软雅黑" w:hAnsi="微软雅黑" w:cs="宋体"/>
                <w:kern w:val="0"/>
                <w:szCs w:val="21"/>
              </w:rPr>
              <w:t>电压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EA5D" w14:textId="331F7826" w:rsidR="00F746C4" w:rsidRPr="005C4A2C" w:rsidRDefault="00F746C4" w:rsidP="00F746C4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3</w:t>
            </w:r>
            <w:r w:rsidR="002E5D77" w:rsidRPr="005C4A2C">
              <w:rPr>
                <w:rFonts w:ascii="微软雅黑" w:eastAsia="微软雅黑" w:hAnsi="微软雅黑" w:cs="Calibri"/>
                <w:kern w:val="0"/>
                <w:szCs w:val="21"/>
              </w:rPr>
              <w:t>.0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 xml:space="preserve"> V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(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最小值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：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2</w:t>
            </w:r>
            <w:r w:rsidR="003307FC" w:rsidRPr="005C4A2C">
              <w:rPr>
                <w:rFonts w:ascii="微软雅黑" w:eastAsia="微软雅黑" w:hAnsi="微软雅黑" w:cs="Calibri"/>
                <w:kern w:val="0"/>
                <w:szCs w:val="21"/>
              </w:rPr>
              <w:t>.3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V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)</w:t>
            </w:r>
          </w:p>
        </w:tc>
      </w:tr>
      <w:tr w:rsidR="00334003" w:rsidRPr="00334003" w14:paraId="55440EA8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3E9A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传输距离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53F0" w14:textId="163F003B" w:rsidR="00334003" w:rsidRPr="005C4A2C" w:rsidRDefault="00334003" w:rsidP="003307FC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半径为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1</w:t>
            </w:r>
            <w:r w:rsidR="003307FC" w:rsidRPr="005C4A2C">
              <w:rPr>
                <w:rFonts w:ascii="微软雅黑" w:eastAsia="微软雅黑" w:hAnsi="微软雅黑" w:cs="Calibri"/>
                <w:kern w:val="0"/>
                <w:szCs w:val="21"/>
              </w:rPr>
              <w:t>5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m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的圆内</w:t>
            </w:r>
          </w:p>
        </w:tc>
      </w:tr>
      <w:tr w:rsidR="00334003" w:rsidRPr="00334003" w14:paraId="7E832567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262A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显示技术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D8A6" w14:textId="6588A06A" w:rsidR="00334003" w:rsidRPr="005C4A2C" w:rsidRDefault="003307FC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电子纸显示技术</w:t>
            </w:r>
          </w:p>
        </w:tc>
      </w:tr>
      <w:tr w:rsidR="00334003" w:rsidRPr="00334003" w14:paraId="495F3762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1D54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像素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DEE8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800 x 480</w:t>
            </w:r>
          </w:p>
        </w:tc>
      </w:tr>
      <w:tr w:rsidR="00334003" w:rsidRPr="00334003" w14:paraId="765A18F2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606D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像素颜色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1B59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黑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/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白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/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红</w:t>
            </w:r>
          </w:p>
        </w:tc>
      </w:tr>
      <w:tr w:rsidR="00334003" w:rsidRPr="00334003" w14:paraId="451F1D07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E02A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视角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ACF6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接近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 xml:space="preserve"> 180°</w:t>
            </w:r>
          </w:p>
        </w:tc>
      </w:tr>
      <w:tr w:rsidR="00334003" w:rsidRPr="00334003" w14:paraId="4C07CAA6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6ABE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适用温度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ECD7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10° C ——30° C</w:t>
            </w:r>
          </w:p>
        </w:tc>
      </w:tr>
      <w:tr w:rsidR="00334003" w:rsidRPr="00334003" w14:paraId="70918867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446" w14:textId="0E1270C6" w:rsidR="00334003" w:rsidRPr="005C4A2C" w:rsidRDefault="003307FC" w:rsidP="00334003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电池</w:t>
            </w:r>
            <w:r w:rsidR="00334003" w:rsidRPr="005C4A2C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寿命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6B1" w14:textId="2A430909" w:rsidR="00334003" w:rsidRPr="005C4A2C" w:rsidRDefault="00DE6AC8" w:rsidP="00334003">
            <w:pPr>
              <w:widowControl/>
              <w:jc w:val="left"/>
              <w:rPr>
                <w:rFonts w:ascii="微软雅黑" w:eastAsia="微软雅黑" w:hAnsi="微软雅黑" w:cs="Calibri"/>
                <w:color w:val="000000" w:themeColor="text1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color w:val="000000" w:themeColor="text1"/>
                <w:kern w:val="0"/>
                <w:szCs w:val="21"/>
              </w:rPr>
              <w:t>2</w:t>
            </w:r>
            <w:r w:rsidR="00334003" w:rsidRPr="005C4A2C">
              <w:rPr>
                <w:rFonts w:ascii="微软雅黑" w:eastAsia="微软雅黑" w:hAnsi="微软雅黑" w:cs="Calibri" w:hint="eastAsia"/>
                <w:color w:val="000000" w:themeColor="text1"/>
                <w:kern w:val="0"/>
                <w:szCs w:val="21"/>
              </w:rPr>
              <w:t>年</w:t>
            </w:r>
            <w:r w:rsidR="00334003" w:rsidRPr="005C4A2C">
              <w:rPr>
                <w:rFonts w:ascii="微软雅黑" w:eastAsia="微软雅黑" w:hAnsi="微软雅黑" w:cs="Calibri"/>
                <w:color w:val="000000" w:themeColor="text1"/>
                <w:kern w:val="0"/>
                <w:szCs w:val="21"/>
              </w:rPr>
              <w:t xml:space="preserve"> (</w:t>
            </w:r>
            <w:r w:rsidR="00334003" w:rsidRPr="005C4A2C">
              <w:rPr>
                <w:rFonts w:ascii="微软雅黑" w:eastAsia="微软雅黑" w:hAnsi="微软雅黑" w:cs="Calibri" w:hint="eastAsia"/>
                <w:color w:val="000000" w:themeColor="text1"/>
                <w:kern w:val="0"/>
                <w:szCs w:val="21"/>
              </w:rPr>
              <w:t>每天更新</w:t>
            </w:r>
            <w:r w:rsidR="005D6ED1" w:rsidRPr="005C4A2C">
              <w:rPr>
                <w:rFonts w:ascii="微软雅黑" w:eastAsia="微软雅黑" w:hAnsi="微软雅黑" w:cs="Calibri" w:hint="eastAsia"/>
                <w:color w:val="000000" w:themeColor="text1"/>
                <w:kern w:val="0"/>
                <w:szCs w:val="21"/>
              </w:rPr>
              <w:t>2</w:t>
            </w:r>
            <w:r w:rsidR="00334003" w:rsidRPr="005C4A2C">
              <w:rPr>
                <w:rFonts w:ascii="微软雅黑" w:eastAsia="微软雅黑" w:hAnsi="微软雅黑" w:cs="Calibri" w:hint="eastAsia"/>
                <w:color w:val="000000" w:themeColor="text1"/>
                <w:kern w:val="0"/>
                <w:szCs w:val="21"/>
              </w:rPr>
              <w:t>次</w:t>
            </w:r>
            <w:r w:rsidR="00334003" w:rsidRPr="005C4A2C">
              <w:rPr>
                <w:rFonts w:ascii="微软雅黑" w:eastAsia="微软雅黑" w:hAnsi="微软雅黑" w:cs="Calibri"/>
                <w:color w:val="000000" w:themeColor="text1"/>
                <w:kern w:val="0"/>
                <w:szCs w:val="21"/>
              </w:rPr>
              <w:t>)</w:t>
            </w:r>
          </w:p>
        </w:tc>
      </w:tr>
      <w:tr w:rsidR="00334003" w:rsidRPr="00334003" w14:paraId="5A821A12" w14:textId="77777777" w:rsidTr="003307F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71AE" w14:textId="5B066354" w:rsidR="00334003" w:rsidRPr="005C4A2C" w:rsidRDefault="003307FC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接收灵敏度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0A76" w14:textId="218ADE72" w:rsidR="00334003" w:rsidRPr="005C4A2C" w:rsidRDefault="003307FC" w:rsidP="00334003">
            <w:pPr>
              <w:widowControl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-85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d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B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m（受天线及实际环境影响，以实测为准）</w:t>
            </w:r>
          </w:p>
        </w:tc>
      </w:tr>
      <w:tr w:rsidR="00334003" w:rsidRPr="00334003" w14:paraId="5CD95CD6" w14:textId="77777777" w:rsidTr="00334003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28CE" w14:textId="77777777" w:rsidR="00334003" w:rsidRPr="005C4A2C" w:rsidRDefault="00334003" w:rsidP="00334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适用频率范围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41A6" w14:textId="0D85B8A3" w:rsidR="00334003" w:rsidRPr="005C4A2C" w:rsidRDefault="00334003" w:rsidP="00647E0C">
            <w:pPr>
              <w:pStyle w:val="a3"/>
              <w:widowControl/>
              <w:numPr>
                <w:ilvl w:val="3"/>
                <w:numId w:val="25"/>
              </w:numPr>
              <w:ind w:firstLineChars="0"/>
              <w:jc w:val="left"/>
              <w:rPr>
                <w:rFonts w:ascii="微软雅黑" w:eastAsia="微软雅黑" w:hAnsi="微软雅黑" w:cs="Calibri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z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（</w:t>
            </w:r>
            <w:proofErr w:type="gramStart"/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蓝牙</w:t>
            </w:r>
            <w:proofErr w:type="gramEnd"/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5.0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）</w:t>
            </w:r>
          </w:p>
        </w:tc>
      </w:tr>
    </w:tbl>
    <w:p w14:paraId="01C2B042" w14:textId="0FCC39F8" w:rsidR="00277AD9" w:rsidRPr="00647E0C" w:rsidRDefault="00647E0C" w:rsidP="00647E0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/>
          <w:sz w:val="28"/>
          <w:szCs w:val="28"/>
        </w:rPr>
        <w:t>.</w:t>
      </w:r>
      <w:r w:rsidR="00277AD9" w:rsidRPr="00647E0C">
        <w:rPr>
          <w:rFonts w:ascii="微软雅黑" w:eastAsia="微软雅黑" w:hAnsi="微软雅黑" w:hint="eastAsia"/>
          <w:sz w:val="28"/>
          <w:szCs w:val="28"/>
        </w:rPr>
        <w:t>产品机构规格介绍</w:t>
      </w:r>
    </w:p>
    <w:tbl>
      <w:tblPr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9"/>
        <w:gridCol w:w="5251"/>
        <w:gridCol w:w="1816"/>
      </w:tblGrid>
      <w:tr w:rsidR="0003058B" w:rsidRPr="0003058B" w14:paraId="2A0E43A2" w14:textId="77777777" w:rsidTr="007E02F1">
        <w:trPr>
          <w:trHeight w:val="410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073AC" w14:textId="77777777" w:rsidR="0003058B" w:rsidRPr="005C4A2C" w:rsidRDefault="0003058B" w:rsidP="005D6ED1">
            <w:pPr>
              <w:widowControl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Parameter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260F5" w14:textId="77777777" w:rsidR="0003058B" w:rsidRPr="005C4A2C" w:rsidRDefault="0003058B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Specification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E6ED3" w14:textId="77777777" w:rsidR="0003058B" w:rsidRPr="005C4A2C" w:rsidRDefault="0003058B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Unit</w:t>
            </w:r>
          </w:p>
        </w:tc>
      </w:tr>
      <w:tr w:rsidR="0003058B" w:rsidRPr="0003058B" w14:paraId="53F00CDF" w14:textId="77777777" w:rsidTr="007E02F1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5736D" w14:textId="026DA27E" w:rsidR="0003058B" w:rsidRPr="005C4A2C" w:rsidRDefault="005D6ED1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尺寸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9BA59" w14:textId="04CA85A2" w:rsidR="0003058B" w:rsidRPr="005C4A2C" w:rsidRDefault="00B87E05" w:rsidP="005D6ED1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174.4</w:t>
            </w:r>
            <w:r w:rsidR="0003058B"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*</w:t>
            </w: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70</w:t>
            </w:r>
            <w:r w:rsidR="0003058B"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*</w:t>
            </w: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133.5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EA015" w14:textId="77777777" w:rsidR="0003058B" w:rsidRPr="005C4A2C" w:rsidRDefault="0003058B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mm</w:t>
            </w:r>
          </w:p>
        </w:tc>
      </w:tr>
      <w:tr w:rsidR="0003058B" w:rsidRPr="0003058B" w14:paraId="00E6EBC9" w14:textId="77777777" w:rsidTr="007E02F1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AA65C" w14:textId="27F530DC" w:rsidR="0003058B" w:rsidRPr="005C4A2C" w:rsidRDefault="005D6ED1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重量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CE366" w14:textId="63998D5F" w:rsidR="0003058B" w:rsidRPr="005C4A2C" w:rsidRDefault="0003058B" w:rsidP="003307FC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2</w:t>
            </w:r>
            <w:r w:rsidR="003307FC"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45</w:t>
            </w: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±5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CA0F0" w14:textId="77777777" w:rsidR="0003058B" w:rsidRPr="005C4A2C" w:rsidRDefault="0003058B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gram</w:t>
            </w:r>
          </w:p>
        </w:tc>
      </w:tr>
      <w:tr w:rsidR="0003058B" w:rsidRPr="0003058B" w14:paraId="45F5CECC" w14:textId="77777777" w:rsidTr="007E02F1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03445" w14:textId="38BB48B8" w:rsidR="0003058B" w:rsidRPr="005C4A2C" w:rsidRDefault="005D6ED1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可视区域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20206" w14:textId="71C16E69" w:rsidR="0003058B" w:rsidRPr="005C4A2C" w:rsidRDefault="00B87E05" w:rsidP="005D6ED1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161</w:t>
            </w:r>
            <w:r w:rsidR="0003058B"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 xml:space="preserve">× </w:t>
            </w: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97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48601" w14:textId="77777777" w:rsidR="0003058B" w:rsidRPr="005C4A2C" w:rsidRDefault="0003058B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mm</w:t>
            </w:r>
          </w:p>
        </w:tc>
      </w:tr>
      <w:tr w:rsidR="005D6ED1" w:rsidRPr="0003058B" w14:paraId="76AB9746" w14:textId="77777777" w:rsidTr="005D6ED1">
        <w:trPr>
          <w:trHeight w:val="350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545B0" w14:textId="66BD49EF" w:rsidR="005D6ED1" w:rsidRPr="005C4A2C" w:rsidRDefault="005D6ED1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外观</w:t>
            </w:r>
            <w:r w:rsidRPr="005C4A2C">
              <w:rPr>
                <w:rFonts w:ascii="微软雅黑" w:eastAsia="微软雅黑" w:hAnsi="微软雅黑" w:cs="微软雅黑" w:hint="eastAsia"/>
                <w:color w:val="000000" w:themeColor="text1"/>
                <w:kern w:val="24"/>
                <w:szCs w:val="21"/>
              </w:rPr>
              <w:t>颜色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F521F" w14:textId="3D4E1C53" w:rsidR="005D6ED1" w:rsidRPr="005C4A2C" w:rsidRDefault="005D6ED1" w:rsidP="005D6ED1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  <w:r w:rsidRPr="005C4A2C">
              <w:rPr>
                <w:rFonts w:ascii="微软雅黑" w:eastAsia="微软雅黑" w:hAnsi="微软雅黑" w:cs="微软雅黑" w:hint="eastAsia"/>
                <w:color w:val="000000" w:themeColor="text1"/>
                <w:kern w:val="24"/>
                <w:szCs w:val="21"/>
              </w:rPr>
              <w:t>红木色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E395E" w14:textId="77777777" w:rsidR="005D6ED1" w:rsidRPr="005C4A2C" w:rsidRDefault="005D6ED1" w:rsidP="005D6ED1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</w:p>
        </w:tc>
      </w:tr>
    </w:tbl>
    <w:p w14:paraId="6E9361A1" w14:textId="77777777" w:rsidR="00647E0C" w:rsidRDefault="00647E0C" w:rsidP="00647E0C">
      <w:pPr>
        <w:jc w:val="left"/>
        <w:rPr>
          <w:rFonts w:ascii="微软雅黑" w:eastAsia="微软雅黑" w:hAnsi="微软雅黑"/>
          <w:b/>
          <w:bCs/>
          <w:sz w:val="36"/>
          <w:szCs w:val="36"/>
        </w:rPr>
      </w:pPr>
    </w:p>
    <w:p w14:paraId="6D254ADD" w14:textId="583E7174" w:rsidR="00647E0C" w:rsidRPr="005C4A2C" w:rsidRDefault="00647E0C" w:rsidP="00647E0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5C4A2C">
        <w:rPr>
          <w:rFonts w:ascii="微软雅黑" w:eastAsia="微软雅黑" w:hAnsi="微软雅黑"/>
          <w:b/>
          <w:bCs/>
          <w:sz w:val="28"/>
          <w:szCs w:val="28"/>
        </w:rPr>
        <w:t>A</w:t>
      </w:r>
      <w:proofErr w:type="gramStart"/>
      <w:r w:rsidRPr="005C4A2C">
        <w:rPr>
          <w:rFonts w:ascii="微软雅黑" w:eastAsia="微软雅黑" w:hAnsi="微软雅黑" w:hint="eastAsia"/>
          <w:b/>
          <w:bCs/>
          <w:sz w:val="28"/>
          <w:szCs w:val="28"/>
        </w:rPr>
        <w:t>型桌牌</w:t>
      </w:r>
      <w:proofErr w:type="gramEnd"/>
      <w:r w:rsidRPr="005C4A2C">
        <w:rPr>
          <w:rFonts w:ascii="微软雅黑" w:eastAsia="微软雅黑" w:hAnsi="微软雅黑" w:hint="eastAsia"/>
          <w:b/>
          <w:bCs/>
          <w:sz w:val="28"/>
          <w:szCs w:val="28"/>
        </w:rPr>
        <w:t>规格说明</w:t>
      </w:r>
    </w:p>
    <w:p w14:paraId="5E1595E1" w14:textId="4BBA5AFD" w:rsidR="00647E0C" w:rsidRPr="00647E0C" w:rsidRDefault="00647E0C" w:rsidP="00647E0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1. </w:t>
      </w:r>
      <w:r w:rsidRPr="00647E0C">
        <w:rPr>
          <w:rFonts w:ascii="微软雅黑" w:eastAsia="微软雅黑" w:hAnsi="微软雅黑"/>
          <w:sz w:val="28"/>
          <w:szCs w:val="28"/>
        </w:rPr>
        <w:t>A</w:t>
      </w:r>
      <w:proofErr w:type="gramStart"/>
      <w:r w:rsidRPr="00647E0C">
        <w:rPr>
          <w:rFonts w:ascii="微软雅黑" w:eastAsia="微软雅黑" w:hAnsi="微软雅黑" w:hint="eastAsia"/>
          <w:sz w:val="28"/>
          <w:szCs w:val="28"/>
        </w:rPr>
        <w:t>型桌牌</w:t>
      </w:r>
      <w:proofErr w:type="gramEnd"/>
      <w:r w:rsidRPr="00647E0C">
        <w:rPr>
          <w:rFonts w:ascii="微软雅黑" w:eastAsia="微软雅黑" w:hAnsi="微软雅黑" w:hint="eastAsia"/>
          <w:sz w:val="28"/>
          <w:szCs w:val="28"/>
        </w:rPr>
        <w:t>产品技术总括</w:t>
      </w:r>
    </w:p>
    <w:p w14:paraId="7D23C515" w14:textId="39F4C253" w:rsidR="00647E0C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品牌型号：BOE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蓝牙电子桌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牌，T</w:t>
      </w:r>
      <w:r>
        <w:rPr>
          <w:rFonts w:ascii="微软雅黑" w:eastAsia="微软雅黑" w:hAnsi="微软雅黑"/>
          <w:color w:val="000000"/>
          <w:szCs w:val="21"/>
        </w:rPr>
        <w:t>740BASD2</w:t>
      </w:r>
      <w:r>
        <w:rPr>
          <w:rFonts w:ascii="微软雅黑" w:eastAsia="微软雅黑" w:hAnsi="微软雅黑" w:hint="eastAsia"/>
          <w:color w:val="000000"/>
          <w:szCs w:val="21"/>
        </w:rPr>
        <w:t>（银色），</w:t>
      </w:r>
    </w:p>
    <w:p w14:paraId="604CA97E" w14:textId="5A4A7A11" w:rsidR="00647E0C" w:rsidRPr="00BF685E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BF685E">
        <w:rPr>
          <w:rFonts w:ascii="微软雅黑" w:eastAsia="微软雅黑" w:hAnsi="微软雅黑" w:hint="eastAsia"/>
          <w:color w:val="000000"/>
          <w:szCs w:val="21"/>
        </w:rPr>
        <w:t>移动式电子桌牌，</w:t>
      </w:r>
      <w:r>
        <w:rPr>
          <w:rFonts w:ascii="微软雅黑" w:eastAsia="微软雅黑" w:hAnsi="微软雅黑" w:hint="eastAsia"/>
          <w:color w:val="000000"/>
          <w:szCs w:val="21"/>
        </w:rPr>
        <w:t>方便叠放</w:t>
      </w:r>
    </w:p>
    <w:p w14:paraId="780F3225" w14:textId="7639BE4E" w:rsidR="00647E0C" w:rsidRPr="0011231B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A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型桌牌内置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锂电池，支持5</w:t>
      </w:r>
      <w:r>
        <w:rPr>
          <w:rFonts w:ascii="微软雅黑" w:eastAsia="微软雅黑" w:hAnsi="微软雅黑"/>
          <w:color w:val="000000"/>
          <w:szCs w:val="21"/>
        </w:rPr>
        <w:t>V/2A Type C</w:t>
      </w:r>
      <w:r>
        <w:rPr>
          <w:rFonts w:ascii="微软雅黑" w:eastAsia="微软雅黑" w:hAnsi="微软雅黑" w:hint="eastAsia"/>
          <w:color w:val="000000"/>
          <w:szCs w:val="21"/>
        </w:rPr>
        <w:t>充电，单次充电可使用6个月（2次/天）；</w:t>
      </w:r>
    </w:p>
    <w:p w14:paraId="7A039A71" w14:textId="501F1677" w:rsidR="00647E0C" w:rsidRPr="00237B20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szCs w:val="21"/>
        </w:rPr>
      </w:pPr>
      <w:proofErr w:type="gramStart"/>
      <w:r w:rsidRPr="00BF685E">
        <w:rPr>
          <w:rFonts w:ascii="微软雅黑" w:eastAsia="微软雅黑" w:hAnsi="微软雅黑" w:hint="eastAsia"/>
          <w:color w:val="000000"/>
          <w:szCs w:val="21"/>
        </w:rPr>
        <w:t>采用蓝牙传输</w:t>
      </w:r>
      <w:proofErr w:type="gramEnd"/>
      <w:r w:rsidRPr="00BF685E">
        <w:rPr>
          <w:rFonts w:ascii="微软雅黑" w:eastAsia="微软雅黑" w:hAnsi="微软雅黑" w:hint="eastAsia"/>
          <w:color w:val="000000"/>
          <w:szCs w:val="21"/>
        </w:rPr>
        <w:t>协议</w:t>
      </w:r>
      <w:r>
        <w:rPr>
          <w:rFonts w:ascii="微软雅黑" w:eastAsia="微软雅黑" w:hAnsi="微软雅黑" w:hint="eastAsia"/>
          <w:color w:val="000000"/>
          <w:szCs w:val="21"/>
        </w:rPr>
        <w:t>，手机直接更新，</w:t>
      </w:r>
      <w:r w:rsidRPr="00EA394F">
        <w:rPr>
          <w:rFonts w:ascii="微软雅黑" w:eastAsia="微软雅黑" w:hAnsi="微软雅黑" w:hint="eastAsia"/>
          <w:color w:val="000000"/>
          <w:szCs w:val="21"/>
        </w:rPr>
        <w:t>支持NFC读取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F685E">
        <w:rPr>
          <w:rFonts w:ascii="微软雅黑" w:eastAsia="微软雅黑" w:hAnsi="微软雅黑" w:hint="eastAsia"/>
          <w:color w:val="000000"/>
          <w:szCs w:val="21"/>
        </w:rPr>
        <w:t>通信半径不低于15m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F685E">
        <w:rPr>
          <w:rFonts w:ascii="微软雅黑" w:eastAsia="微软雅黑" w:hAnsi="微软雅黑" w:hint="eastAsia"/>
          <w:color w:val="000000"/>
          <w:szCs w:val="21"/>
        </w:rPr>
        <w:t>数据传输功</w:t>
      </w:r>
      <w:r w:rsidRPr="00237B20">
        <w:rPr>
          <w:rFonts w:ascii="微软雅黑" w:eastAsia="微软雅黑" w:hAnsi="微软雅黑" w:hint="eastAsia"/>
          <w:szCs w:val="21"/>
        </w:rPr>
        <w:t>耗不超过20mA</w:t>
      </w:r>
      <w:r>
        <w:rPr>
          <w:rFonts w:ascii="微软雅黑" w:eastAsia="微软雅黑" w:hAnsi="微软雅黑" w:hint="eastAsia"/>
          <w:szCs w:val="21"/>
        </w:rPr>
        <w:t>，支持通过A</w:t>
      </w:r>
      <w:r>
        <w:rPr>
          <w:rFonts w:ascii="微软雅黑" w:eastAsia="微软雅黑" w:hAnsi="微软雅黑"/>
          <w:szCs w:val="21"/>
        </w:rPr>
        <w:t>P</w:t>
      </w:r>
      <w:r>
        <w:rPr>
          <w:rFonts w:ascii="微软雅黑" w:eastAsia="微软雅黑" w:hAnsi="微软雅黑" w:hint="eastAsia"/>
          <w:szCs w:val="21"/>
        </w:rPr>
        <w:t>远程刷新</w:t>
      </w:r>
    </w:p>
    <w:p w14:paraId="7748DB8E" w14:textId="77777777" w:rsidR="00647E0C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szCs w:val="21"/>
        </w:rPr>
      </w:pPr>
      <w:r w:rsidRPr="00237B20">
        <w:rPr>
          <w:rFonts w:ascii="微软雅黑" w:eastAsia="微软雅黑" w:hAnsi="微软雅黑" w:hint="eastAsia"/>
          <w:szCs w:val="21"/>
        </w:rPr>
        <w:t>双面7.4寸显示屏幕，像素不低于800*480，视角＞178ﾟ，可实现双面不同画面显示</w:t>
      </w:r>
      <w:r w:rsidRPr="00237B20">
        <w:rPr>
          <w:rFonts w:ascii="微软雅黑" w:eastAsia="微软雅黑" w:hAnsi="微软雅黑"/>
          <w:szCs w:val="21"/>
        </w:rPr>
        <w:t xml:space="preserve"> </w:t>
      </w:r>
    </w:p>
    <w:p w14:paraId="63F4D62A" w14:textId="77777777" w:rsidR="00647E0C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5903BE">
        <w:rPr>
          <w:rFonts w:ascii="微软雅黑" w:eastAsia="微软雅黑" w:hAnsi="微软雅黑" w:hint="eastAsia"/>
          <w:color w:val="000000"/>
          <w:szCs w:val="21"/>
        </w:rPr>
        <w:t>支持</w:t>
      </w:r>
      <w:r>
        <w:rPr>
          <w:rFonts w:ascii="微软雅黑" w:eastAsia="微软雅黑" w:hAnsi="微软雅黑" w:hint="eastAsia"/>
          <w:color w:val="000000"/>
          <w:szCs w:val="21"/>
        </w:rPr>
        <w:t xml:space="preserve">安卓、IOS </w:t>
      </w:r>
      <w:r w:rsidRPr="005903BE">
        <w:rPr>
          <w:rFonts w:ascii="微软雅黑" w:eastAsia="微软雅黑" w:hAnsi="微软雅黑" w:hint="eastAsia"/>
          <w:color w:val="000000"/>
          <w:szCs w:val="21"/>
        </w:rPr>
        <w:t>APP直接刷新</w:t>
      </w:r>
    </w:p>
    <w:p w14:paraId="42C8E439" w14:textId="77777777" w:rsidR="00647E0C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EA394F">
        <w:rPr>
          <w:rFonts w:ascii="微软雅黑" w:eastAsia="微软雅黑" w:hAnsi="微软雅黑" w:hint="eastAsia"/>
          <w:color w:val="000000"/>
          <w:szCs w:val="21"/>
        </w:rPr>
        <w:t>支持账号与设备唯一绑定，支持同一账号在多个同时登录，信息互通</w:t>
      </w:r>
    </w:p>
    <w:p w14:paraId="2FE825D1" w14:textId="47923BD4" w:rsidR="00647E0C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 w:rsidRPr="00EA394F">
        <w:rPr>
          <w:rFonts w:ascii="微软雅黑" w:eastAsia="微软雅黑" w:hAnsi="微软雅黑" w:hint="eastAsia"/>
          <w:szCs w:val="21"/>
        </w:rPr>
        <w:t>具备完善会议系统，</w:t>
      </w:r>
      <w:r w:rsidRPr="00EA394F">
        <w:rPr>
          <w:rFonts w:ascii="微软雅黑" w:eastAsia="微软雅黑" w:hAnsi="微软雅黑" w:hint="eastAsia"/>
          <w:color w:val="000000"/>
          <w:szCs w:val="21"/>
        </w:rPr>
        <w:t>设备ID可自定义</w:t>
      </w:r>
      <w:r>
        <w:rPr>
          <w:rFonts w:ascii="微软雅黑" w:eastAsia="微软雅黑" w:hAnsi="微软雅黑"/>
          <w:color w:val="000000"/>
          <w:szCs w:val="21"/>
        </w:rPr>
        <w:t>，</w:t>
      </w:r>
      <w:r w:rsidRPr="00EA394F">
        <w:rPr>
          <w:rFonts w:ascii="微软雅黑" w:eastAsia="微软雅黑" w:hAnsi="微软雅黑" w:hint="eastAsia"/>
          <w:szCs w:val="21"/>
        </w:rPr>
        <w:t>模板自定义，输入内容自动排版，会议信息批量</w:t>
      </w:r>
      <w:r w:rsidRPr="00EA394F">
        <w:rPr>
          <w:rFonts w:ascii="微软雅黑" w:eastAsia="微软雅黑" w:hAnsi="微软雅黑" w:hint="eastAsia"/>
          <w:color w:val="000000"/>
          <w:szCs w:val="21"/>
        </w:rPr>
        <w:t>导入，批量刷新</w:t>
      </w:r>
    </w:p>
    <w:p w14:paraId="16E319E4" w14:textId="7448F0A2" w:rsidR="00647E0C" w:rsidRPr="008D3443" w:rsidRDefault="00647E0C" w:rsidP="00647E0C">
      <w:pPr>
        <w:numPr>
          <w:ilvl w:val="0"/>
          <w:numId w:val="24"/>
        </w:numPr>
        <w:spacing w:before="120"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szCs w:val="21"/>
        </w:rPr>
        <w:t>可支持粉红色背景图刷新</w:t>
      </w:r>
    </w:p>
    <w:p w14:paraId="35C27BD2" w14:textId="0CAAFE1B" w:rsidR="00F21A7F" w:rsidRPr="00647E0C" w:rsidRDefault="00647E0C" w:rsidP="00647E0C">
      <w:pPr>
        <w:spacing w:before="120" w:line="0" w:lineRule="atLeast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2</w:t>
      </w:r>
      <w:r>
        <w:rPr>
          <w:rFonts w:ascii="微软雅黑" w:eastAsia="微软雅黑" w:hAnsi="微软雅黑"/>
          <w:color w:val="000000"/>
          <w:sz w:val="28"/>
          <w:szCs w:val="28"/>
        </w:rPr>
        <w:t>.</w:t>
      </w:r>
      <w:r w:rsidRPr="00647E0C">
        <w:rPr>
          <w:rFonts w:ascii="微软雅黑" w:eastAsia="微软雅黑" w:hAnsi="微软雅黑" w:hint="eastAsia"/>
          <w:color w:val="000000"/>
          <w:sz w:val="28"/>
          <w:szCs w:val="28"/>
        </w:rPr>
        <w:t>产品电气规格介绍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220"/>
        <w:gridCol w:w="6460"/>
      </w:tblGrid>
      <w:tr w:rsidR="00647E0C" w:rsidRPr="00CD0FF0" w14:paraId="0CAF7033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FDF9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产品型号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07C3" w14:textId="77777777" w:rsidR="00647E0C" w:rsidRPr="005C4A2C" w:rsidRDefault="00647E0C" w:rsidP="00647E0C">
            <w:pPr>
              <w:widowControl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T740BASD2</w:t>
            </w:r>
          </w:p>
        </w:tc>
      </w:tr>
      <w:tr w:rsidR="00647E0C" w:rsidRPr="00CD0FF0" w14:paraId="154314EC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1C62" w14:textId="36FB0C4C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显示技术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BCDD" w14:textId="13E3DCE4" w:rsidR="00647E0C" w:rsidRPr="005C4A2C" w:rsidRDefault="008D3443" w:rsidP="00647E0C">
            <w:pPr>
              <w:widowControl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电子纸显示技术</w:t>
            </w:r>
          </w:p>
        </w:tc>
      </w:tr>
      <w:tr w:rsidR="00647E0C" w:rsidRPr="00CD0FF0" w14:paraId="5649307B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62C6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通讯协议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12E2" w14:textId="12952E28" w:rsidR="00647E0C" w:rsidRPr="005C4A2C" w:rsidRDefault="00647E0C" w:rsidP="00647E0C">
            <w:pPr>
              <w:widowControl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蓝牙</w:t>
            </w:r>
            <w:proofErr w:type="gramEnd"/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.0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（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2.400-2.480 GHz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）</w:t>
            </w:r>
          </w:p>
        </w:tc>
      </w:tr>
      <w:tr w:rsidR="00647E0C" w:rsidRPr="00CD0FF0" w14:paraId="664DCE10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CA5B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传输距离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DF93" w14:textId="5C37C7C0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半径为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15m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的圆内</w:t>
            </w:r>
          </w:p>
        </w:tc>
      </w:tr>
      <w:tr w:rsidR="00647E0C" w:rsidRPr="00CD0FF0" w14:paraId="66E064CA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167A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刷新方式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17EB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网页后台刷新、手机A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PP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刷新</w:t>
            </w:r>
          </w:p>
        </w:tc>
      </w:tr>
      <w:tr w:rsidR="00647E0C" w:rsidRPr="00CD0FF0" w14:paraId="1F188495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9218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电源充电接口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6E18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T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ype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 xml:space="preserve"> C</w:t>
            </w:r>
          </w:p>
        </w:tc>
      </w:tr>
      <w:tr w:rsidR="00647E0C" w:rsidRPr="00CD0FF0" w14:paraId="24F7941F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1755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供电</w:t>
            </w:r>
            <w:r w:rsidRPr="005C4A2C">
              <w:rPr>
                <w:rFonts w:ascii="微软雅黑" w:eastAsia="微软雅黑" w:hAnsi="微软雅黑" w:cs="宋体"/>
                <w:kern w:val="0"/>
                <w:szCs w:val="21"/>
              </w:rPr>
              <w:t>方式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CB22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3000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m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>A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h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 xml:space="preserve"> 3.7V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聚合物锂电池</w:t>
            </w:r>
          </w:p>
        </w:tc>
      </w:tr>
      <w:tr w:rsidR="00647E0C" w:rsidRPr="00CD0FF0" w14:paraId="692B6AE2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28A7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续航能力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5BC5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充1次电，可使用半年</w:t>
            </w:r>
          </w:p>
        </w:tc>
      </w:tr>
      <w:tr w:rsidR="00647E0C" w:rsidRPr="00CD0FF0" w14:paraId="16FCEA1B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4388" w14:textId="633D68BA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像素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93AC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 xml:space="preserve">800 </w:t>
            </w: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x</w:t>
            </w:r>
            <w:r w:rsidRPr="005C4A2C">
              <w:rPr>
                <w:rFonts w:ascii="微软雅黑" w:eastAsia="微软雅黑" w:hAnsi="微软雅黑"/>
                <w:color w:val="000000"/>
                <w:szCs w:val="21"/>
              </w:rPr>
              <w:t xml:space="preserve"> 480</w:t>
            </w:r>
          </w:p>
        </w:tc>
      </w:tr>
      <w:tr w:rsidR="00647E0C" w:rsidRPr="00CD0FF0" w14:paraId="5DFE0937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BF42" w14:textId="29E8F819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像素颜色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42AF" w14:textId="0ABB697B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黑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/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白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>/</w:t>
            </w: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红</w:t>
            </w:r>
          </w:p>
        </w:tc>
      </w:tr>
      <w:tr w:rsidR="00647E0C" w:rsidRPr="00CD0FF0" w14:paraId="744AC363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746B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方向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2D3A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hint="eastAsia"/>
                <w:color w:val="000000"/>
                <w:szCs w:val="21"/>
              </w:rPr>
              <w:t>横向</w:t>
            </w:r>
          </w:p>
        </w:tc>
      </w:tr>
      <w:tr w:rsidR="00647E0C" w:rsidRPr="00CD0FF0" w14:paraId="4B5CBF3A" w14:textId="77777777" w:rsidTr="00647E0C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AB71" w14:textId="77777777" w:rsidR="00647E0C" w:rsidRPr="005C4A2C" w:rsidRDefault="00647E0C" w:rsidP="00647E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kern w:val="0"/>
                <w:szCs w:val="21"/>
              </w:rPr>
              <w:t>视角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FF45" w14:textId="1B2FC7CC" w:rsidR="00647E0C" w:rsidRPr="005C4A2C" w:rsidRDefault="008D3443" w:rsidP="00647E0C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5C4A2C">
              <w:rPr>
                <w:rFonts w:ascii="微软雅黑" w:eastAsia="微软雅黑" w:hAnsi="微软雅黑" w:cs="Calibri" w:hint="eastAsia"/>
                <w:kern w:val="0"/>
                <w:szCs w:val="21"/>
              </w:rPr>
              <w:t>接近</w:t>
            </w:r>
            <w:r w:rsidRPr="005C4A2C">
              <w:rPr>
                <w:rFonts w:ascii="微软雅黑" w:eastAsia="微软雅黑" w:hAnsi="微软雅黑" w:cs="Calibri"/>
                <w:kern w:val="0"/>
                <w:szCs w:val="21"/>
              </w:rPr>
              <w:t xml:space="preserve"> 180°</w:t>
            </w:r>
          </w:p>
        </w:tc>
      </w:tr>
    </w:tbl>
    <w:p w14:paraId="48B966FB" w14:textId="540DBC8D" w:rsidR="00647E0C" w:rsidRDefault="00647E0C" w:rsidP="00647E0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>产品机构规格介绍</w:t>
      </w:r>
    </w:p>
    <w:tbl>
      <w:tblPr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9"/>
        <w:gridCol w:w="5251"/>
        <w:gridCol w:w="1816"/>
      </w:tblGrid>
      <w:tr w:rsidR="00647E0C" w:rsidRPr="005D6ED1" w14:paraId="7E1BBB3E" w14:textId="77777777" w:rsidTr="006507C2">
        <w:trPr>
          <w:trHeight w:val="410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73FCC" w14:textId="77777777" w:rsidR="00647E0C" w:rsidRPr="005C4A2C" w:rsidRDefault="00647E0C" w:rsidP="006507C2">
            <w:pPr>
              <w:widowControl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Parameter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72F07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Specification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4090A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Cs w:val="21"/>
              </w:rPr>
              <w:t>Unit</w:t>
            </w:r>
          </w:p>
        </w:tc>
      </w:tr>
      <w:tr w:rsidR="00647E0C" w:rsidRPr="005D6ED1" w14:paraId="63133FF5" w14:textId="77777777" w:rsidTr="006507C2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B27F9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尺寸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9250B" w14:textId="399D070A" w:rsidR="00647E0C" w:rsidRPr="005C4A2C" w:rsidRDefault="00647E0C" w:rsidP="006507C2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  <w:r w:rsidRPr="005C4A2C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78.5*78.9*122.6</w:t>
            </w:r>
            <w:r w:rsidRPr="005C4A2C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mm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EE992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mm</w:t>
            </w:r>
          </w:p>
        </w:tc>
      </w:tr>
      <w:tr w:rsidR="00647E0C" w:rsidRPr="005D6ED1" w14:paraId="4BB59911" w14:textId="77777777" w:rsidTr="006507C2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98380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重量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6BC1C" w14:textId="19FF6F47" w:rsidR="00647E0C" w:rsidRPr="005C4A2C" w:rsidRDefault="00647E0C" w:rsidP="006507C2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342±5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B6CB0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gram</w:t>
            </w:r>
          </w:p>
        </w:tc>
      </w:tr>
      <w:tr w:rsidR="00647E0C" w:rsidRPr="005D6ED1" w14:paraId="6EC1665D" w14:textId="77777777" w:rsidTr="006507C2">
        <w:trPr>
          <w:trHeight w:val="432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E0835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kern w:val="0"/>
                <w:szCs w:val="21"/>
              </w:rPr>
              <w:t>可视区域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D835D" w14:textId="77777777" w:rsidR="00647E0C" w:rsidRPr="005C4A2C" w:rsidRDefault="00647E0C" w:rsidP="006507C2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161× 97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563C5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4A2C"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  <w:t>mm</w:t>
            </w:r>
          </w:p>
        </w:tc>
      </w:tr>
      <w:tr w:rsidR="00647E0C" w:rsidRPr="005D6ED1" w14:paraId="09094D18" w14:textId="77777777" w:rsidTr="006507C2">
        <w:trPr>
          <w:trHeight w:val="350"/>
        </w:trPr>
        <w:tc>
          <w:tcPr>
            <w:tcW w:w="2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0E9E9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外观</w:t>
            </w:r>
            <w:r w:rsidRPr="005C4A2C">
              <w:rPr>
                <w:rFonts w:ascii="微软雅黑" w:eastAsia="微软雅黑" w:hAnsi="微软雅黑" w:cs="微软雅黑" w:hint="eastAsia"/>
                <w:color w:val="000000" w:themeColor="text1"/>
                <w:kern w:val="24"/>
                <w:szCs w:val="21"/>
              </w:rPr>
              <w:t>颜色</w:t>
            </w:r>
          </w:p>
        </w:tc>
        <w:tc>
          <w:tcPr>
            <w:tcW w:w="52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A4751" w14:textId="0C713D2E" w:rsidR="00647E0C" w:rsidRPr="005C4A2C" w:rsidRDefault="00647E0C" w:rsidP="006507C2">
            <w:pPr>
              <w:widowControl/>
              <w:kinsoku w:val="0"/>
              <w:wordWrap w:val="0"/>
              <w:overflowPunct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  <w:r w:rsidRPr="005C4A2C">
              <w:rPr>
                <w:rFonts w:ascii="微软雅黑" w:eastAsia="微软雅黑" w:hAnsi="微软雅黑" w:cs="Arial" w:hint="eastAsia"/>
                <w:color w:val="000000" w:themeColor="text1"/>
                <w:kern w:val="24"/>
                <w:szCs w:val="21"/>
              </w:rPr>
              <w:t>银色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EC6B1" w14:textId="77777777" w:rsidR="00647E0C" w:rsidRPr="005C4A2C" w:rsidRDefault="00647E0C" w:rsidP="006507C2">
            <w:pPr>
              <w:widowControl/>
              <w:wordWrap w:val="0"/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color w:val="000000" w:themeColor="text1"/>
                <w:kern w:val="24"/>
                <w:szCs w:val="21"/>
              </w:rPr>
            </w:pPr>
          </w:p>
        </w:tc>
      </w:tr>
    </w:tbl>
    <w:p w14:paraId="0D6AAEAD" w14:textId="77777777" w:rsidR="00647E0C" w:rsidRDefault="00647E0C" w:rsidP="00647E0C">
      <w:pPr>
        <w:rPr>
          <w:rFonts w:ascii="微软雅黑" w:eastAsia="微软雅黑" w:hAnsi="微软雅黑"/>
          <w:sz w:val="28"/>
          <w:szCs w:val="28"/>
        </w:rPr>
      </w:pPr>
    </w:p>
    <w:p w14:paraId="0791C0C6" w14:textId="77777777" w:rsidR="00647E0C" w:rsidRDefault="00647E0C" w:rsidP="00647E0C">
      <w:pPr>
        <w:rPr>
          <w:rFonts w:ascii="微软雅黑" w:eastAsia="微软雅黑" w:hAnsi="微软雅黑"/>
          <w:sz w:val="28"/>
          <w:szCs w:val="28"/>
        </w:rPr>
      </w:pPr>
    </w:p>
    <w:p w14:paraId="1E0EAE19" w14:textId="2C796285" w:rsidR="00A16E0F" w:rsidRPr="00647E0C" w:rsidRDefault="00A16E0F" w:rsidP="003307F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647E0C">
        <w:rPr>
          <w:rFonts w:ascii="微软雅黑" w:eastAsia="微软雅黑" w:hAnsi="微软雅黑" w:hint="eastAsia"/>
          <w:b/>
          <w:bCs/>
          <w:sz w:val="28"/>
          <w:szCs w:val="28"/>
        </w:rPr>
        <w:t>产品示意图</w:t>
      </w:r>
    </w:p>
    <w:tbl>
      <w:tblPr>
        <w:tblStyle w:val="aa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3118"/>
      </w:tblGrid>
      <w:tr w:rsidR="00A16E0F" w:rsidRPr="00480811" w14:paraId="224616C8" w14:textId="77777777" w:rsidTr="008E6E90">
        <w:tc>
          <w:tcPr>
            <w:tcW w:w="2977" w:type="dxa"/>
          </w:tcPr>
          <w:p w14:paraId="3439C34F" w14:textId="77777777" w:rsidR="00A16E0F" w:rsidRPr="00BC13E9" w:rsidRDefault="00A16E0F" w:rsidP="00896962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 w:rsidRPr="00BC13E9">
              <w:rPr>
                <w:rFonts w:ascii="微软雅黑" w:eastAsia="微软雅黑" w:hAnsi="微软雅黑" w:hint="eastAsia"/>
                <w:b/>
              </w:rPr>
              <w:t>规格</w:t>
            </w:r>
          </w:p>
        </w:tc>
        <w:tc>
          <w:tcPr>
            <w:tcW w:w="4111" w:type="dxa"/>
          </w:tcPr>
          <w:p w14:paraId="27067974" w14:textId="77777777" w:rsidR="00A16E0F" w:rsidRPr="00BC13E9" w:rsidRDefault="00A16E0F" w:rsidP="00896962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 w:rsidRPr="00BC13E9">
              <w:rPr>
                <w:rFonts w:ascii="微软雅黑" w:eastAsia="微软雅黑" w:hAnsi="微软雅黑" w:hint="eastAsia"/>
                <w:b/>
              </w:rPr>
              <w:t>正视图</w:t>
            </w:r>
          </w:p>
        </w:tc>
        <w:tc>
          <w:tcPr>
            <w:tcW w:w="3118" w:type="dxa"/>
          </w:tcPr>
          <w:p w14:paraId="3E6E231E" w14:textId="77777777" w:rsidR="00A16E0F" w:rsidRPr="00BC13E9" w:rsidRDefault="00A16E0F" w:rsidP="00896962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 w:rsidRPr="00BC13E9">
              <w:rPr>
                <w:rFonts w:ascii="微软雅黑" w:eastAsia="微软雅黑" w:hAnsi="微软雅黑" w:hint="eastAsia"/>
                <w:b/>
              </w:rPr>
              <w:t>侧视图</w:t>
            </w:r>
          </w:p>
        </w:tc>
      </w:tr>
      <w:tr w:rsidR="00A16E0F" w:rsidRPr="00480811" w14:paraId="2F99C644" w14:textId="77777777" w:rsidTr="003307FC">
        <w:trPr>
          <w:trHeight w:val="3288"/>
        </w:trPr>
        <w:tc>
          <w:tcPr>
            <w:tcW w:w="2977" w:type="dxa"/>
          </w:tcPr>
          <w:p w14:paraId="75E4CB2C" w14:textId="60E41CA3" w:rsidR="00A16E0F" w:rsidRPr="00480811" w:rsidRDefault="00A16E0F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lastRenderedPageBreak/>
              <w:t>型号</w:t>
            </w:r>
            <w:r w:rsidRPr="00480811">
              <w:rPr>
                <w:rFonts w:ascii="微软雅黑" w:eastAsia="微软雅黑" w:hAnsi="微软雅黑"/>
              </w:rPr>
              <w:t>：</w:t>
            </w:r>
            <w:r w:rsidRPr="007E02F1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T740</w:t>
            </w: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B</w:t>
            </w:r>
            <w:r w:rsidR="00B54DEC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TR</w:t>
            </w:r>
            <w:r w:rsidR="003307FC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D1</w:t>
            </w:r>
          </w:p>
          <w:p w14:paraId="655352FD" w14:textId="77777777" w:rsidR="00A16E0F" w:rsidRPr="00480811" w:rsidRDefault="00A16E0F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外壳：PC+ABS</w:t>
            </w:r>
          </w:p>
          <w:p w14:paraId="48A3A56D" w14:textId="77777777" w:rsidR="00A16E0F" w:rsidRPr="00480811" w:rsidRDefault="00A16E0F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显示屏：双屏</w:t>
            </w:r>
          </w:p>
          <w:p w14:paraId="527C5DD3" w14:textId="77777777" w:rsidR="00A16E0F" w:rsidRDefault="00A16E0F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</w:t>
            </w:r>
            <w:r w:rsidRPr="00480811">
              <w:rPr>
                <w:rFonts w:ascii="微软雅黑" w:eastAsia="微软雅黑" w:hAnsi="微软雅黑"/>
              </w:rPr>
              <w:t>颜色</w:t>
            </w:r>
            <w:r w:rsidR="003307FC">
              <w:rPr>
                <w:rFonts w:ascii="微软雅黑" w:eastAsia="微软雅黑" w:hAnsi="微软雅黑" w:hint="eastAsia"/>
              </w:rPr>
              <w:t>：</w:t>
            </w:r>
            <w:r w:rsidRPr="00480811">
              <w:rPr>
                <w:rFonts w:ascii="微软雅黑" w:eastAsia="微软雅黑" w:hAnsi="微软雅黑" w:hint="eastAsia"/>
              </w:rPr>
              <w:t>黑白红</w:t>
            </w:r>
          </w:p>
          <w:p w14:paraId="490E278E" w14:textId="7196F887" w:rsidR="00597D5A" w:rsidRPr="00480811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外观颜色：红木色</w:t>
            </w:r>
          </w:p>
        </w:tc>
        <w:tc>
          <w:tcPr>
            <w:tcW w:w="4111" w:type="dxa"/>
          </w:tcPr>
          <w:p w14:paraId="6F90006C" w14:textId="0F4245D2" w:rsidR="00A16E0F" w:rsidRPr="00480811" w:rsidRDefault="003307FC" w:rsidP="00896962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</w:rPr>
            </w:pPr>
            <w:r w:rsidRPr="003307FC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5804AB65" wp14:editId="0BA6178A">
                  <wp:extent cx="2247900" cy="1590389"/>
                  <wp:effectExtent l="0" t="0" r="0" b="0"/>
                  <wp:docPr id="1" name="图片 1" descr="C:\Users\06003471\AppData\Local\Temp\WeChat Files\28334febe07205a7c86004e91178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6003471\AppData\Local\Temp\WeChat Files\28334febe07205a7c86004e91178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883" cy="159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26D210E" w14:textId="15BD334F" w:rsidR="003307FC" w:rsidRPr="00480811" w:rsidRDefault="003307FC" w:rsidP="003307FC">
            <w:pPr>
              <w:pStyle w:val="a3"/>
              <w:ind w:firstLineChars="0" w:firstLine="0"/>
              <w:rPr>
                <w:rFonts w:ascii="微软雅黑" w:eastAsia="微软雅黑" w:hAnsi="微软雅黑"/>
              </w:rPr>
            </w:pPr>
            <w:r w:rsidRPr="003307FC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166623D6" wp14:editId="7187C5EF">
                  <wp:extent cx="2235835" cy="1583412"/>
                  <wp:effectExtent l="0" t="0" r="0" b="0"/>
                  <wp:docPr id="5" name="图片 5" descr="C:\Users\06003471\AppData\Local\Temp\WeChat Files\73cc28dbd51f39a0bc444c15369b3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6003471\AppData\Local\Temp\WeChat Files\73cc28dbd51f39a0bc444c15369b3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368" cy="160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D5A" w:rsidRPr="00480811" w14:paraId="28AFA73A" w14:textId="77777777" w:rsidTr="00597D5A">
        <w:trPr>
          <w:trHeight w:val="3005"/>
        </w:trPr>
        <w:tc>
          <w:tcPr>
            <w:tcW w:w="2977" w:type="dxa"/>
          </w:tcPr>
          <w:p w14:paraId="044EB539" w14:textId="139EE9CF" w:rsidR="00597D5A" w:rsidRPr="00480811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型号</w:t>
            </w:r>
            <w:r w:rsidRPr="00480811">
              <w:rPr>
                <w:rFonts w:ascii="微软雅黑" w:eastAsia="微软雅黑" w:hAnsi="微软雅黑"/>
              </w:rPr>
              <w:t>：</w:t>
            </w:r>
            <w:r w:rsidRPr="007E02F1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T740</w:t>
            </w: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BTSD1</w:t>
            </w:r>
          </w:p>
          <w:p w14:paraId="5A8AF152" w14:textId="77777777" w:rsidR="00597D5A" w:rsidRPr="00480811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外壳：PC+ABS</w:t>
            </w:r>
          </w:p>
          <w:p w14:paraId="1F58B7AC" w14:textId="77777777" w:rsidR="00597D5A" w:rsidRPr="00480811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显示屏：双屏</w:t>
            </w:r>
          </w:p>
          <w:p w14:paraId="47C952CC" w14:textId="77777777" w:rsidR="00597D5A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</w:t>
            </w:r>
            <w:r w:rsidRPr="00480811">
              <w:rPr>
                <w:rFonts w:ascii="微软雅黑" w:eastAsia="微软雅黑" w:hAnsi="微软雅黑"/>
              </w:rPr>
              <w:t>颜色</w:t>
            </w:r>
            <w:r>
              <w:rPr>
                <w:rFonts w:ascii="微软雅黑" w:eastAsia="微软雅黑" w:hAnsi="微软雅黑" w:hint="eastAsia"/>
              </w:rPr>
              <w:t>：</w:t>
            </w:r>
            <w:r w:rsidRPr="00480811">
              <w:rPr>
                <w:rFonts w:ascii="微软雅黑" w:eastAsia="微软雅黑" w:hAnsi="微软雅黑" w:hint="eastAsia"/>
              </w:rPr>
              <w:t>黑白红</w:t>
            </w:r>
          </w:p>
          <w:p w14:paraId="0C2EB1A8" w14:textId="6F4569BE" w:rsidR="00597D5A" w:rsidRPr="00480811" w:rsidRDefault="00597D5A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外观颜色：银色</w:t>
            </w:r>
          </w:p>
        </w:tc>
        <w:tc>
          <w:tcPr>
            <w:tcW w:w="4111" w:type="dxa"/>
          </w:tcPr>
          <w:p w14:paraId="76623645" w14:textId="245A8A61" w:rsidR="00597D5A" w:rsidRPr="003307FC" w:rsidRDefault="00597D5A" w:rsidP="00896962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  <w:noProof/>
              </w:rPr>
            </w:pPr>
            <w:r w:rsidRPr="00597D5A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763D53A7" wp14:editId="7E06CCE1">
                  <wp:extent cx="2044404" cy="1447800"/>
                  <wp:effectExtent l="0" t="0" r="0" b="0"/>
                  <wp:docPr id="2" name="图片 2" descr="C:\Users\06003471\AppData\Local\Temp\WeChat Files\f7a9a2417c94a6832bd5b0134b0e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6003471\AppData\Local\Temp\WeChat Files\f7a9a2417c94a6832bd5b0134b0e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086" cy="145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30C8F6C5" w14:textId="15442464" w:rsidR="00597D5A" w:rsidRPr="003307FC" w:rsidRDefault="00597D5A" w:rsidP="003307FC">
            <w:pPr>
              <w:pStyle w:val="a3"/>
              <w:ind w:firstLineChars="0" w:firstLine="0"/>
              <w:rPr>
                <w:rFonts w:ascii="微软雅黑" w:eastAsia="微软雅黑" w:hAnsi="微软雅黑"/>
                <w:noProof/>
              </w:rPr>
            </w:pPr>
            <w:r w:rsidRPr="00597D5A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01A841FC" wp14:editId="2C1F892C">
                  <wp:extent cx="2083923" cy="1475787"/>
                  <wp:effectExtent l="0" t="0" r="0" b="0"/>
                  <wp:docPr id="3" name="图片 3" descr="C:\Users\06003471\AppData\Local\Temp\WeChat Files\bca67fe7fead750f51424aebbcc53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6003471\AppData\Local\Temp\WeChat Files\bca67fe7fead750f51424aebbcc53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76" cy="147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E0C" w:rsidRPr="00480811" w14:paraId="15F94D3C" w14:textId="77777777" w:rsidTr="005B55B9">
        <w:trPr>
          <w:trHeight w:val="3005"/>
        </w:trPr>
        <w:tc>
          <w:tcPr>
            <w:tcW w:w="2977" w:type="dxa"/>
          </w:tcPr>
          <w:p w14:paraId="759B0F4A" w14:textId="77777777" w:rsidR="00647E0C" w:rsidRDefault="00647E0C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</w:p>
          <w:p w14:paraId="536366CE" w14:textId="77777777" w:rsidR="00647E0C" w:rsidRPr="00480811" w:rsidRDefault="00647E0C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型号</w:t>
            </w:r>
            <w:r w:rsidRPr="00480811">
              <w:rPr>
                <w:rFonts w:ascii="微软雅黑" w:eastAsia="微软雅黑" w:hAnsi="微软雅黑"/>
              </w:rPr>
              <w:t>：</w:t>
            </w:r>
            <w:r w:rsidRPr="007E02F1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T740</w:t>
            </w: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BASD2</w:t>
            </w:r>
          </w:p>
          <w:p w14:paraId="276BBEBC" w14:textId="77777777" w:rsidR="00647E0C" w:rsidRPr="00480811" w:rsidRDefault="00647E0C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外壳：PC+ABS</w:t>
            </w:r>
          </w:p>
          <w:p w14:paraId="6B80FA3A" w14:textId="77777777" w:rsidR="00647E0C" w:rsidRPr="00480811" w:rsidRDefault="00647E0C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显示屏：双屏</w:t>
            </w:r>
          </w:p>
          <w:p w14:paraId="4E0C6B4C" w14:textId="77777777" w:rsidR="00647E0C" w:rsidRDefault="00647E0C" w:rsidP="00647E0C">
            <w:pPr>
              <w:pStyle w:val="a3"/>
              <w:ind w:firstLineChars="0" w:firstLine="0"/>
              <w:jc w:val="left"/>
              <w:rPr>
                <w:rFonts w:ascii="微软雅黑" w:eastAsia="微软雅黑" w:hAnsi="微软雅黑"/>
              </w:rPr>
            </w:pPr>
            <w:r w:rsidRPr="00480811">
              <w:rPr>
                <w:rFonts w:ascii="微软雅黑" w:eastAsia="微软雅黑" w:hAnsi="微软雅黑" w:hint="eastAsia"/>
              </w:rPr>
              <w:t>显示</w:t>
            </w:r>
            <w:r w:rsidRPr="00480811">
              <w:rPr>
                <w:rFonts w:ascii="微软雅黑" w:eastAsia="微软雅黑" w:hAnsi="微软雅黑"/>
              </w:rPr>
              <w:t>颜色</w:t>
            </w:r>
            <w:r>
              <w:rPr>
                <w:rFonts w:ascii="微软雅黑" w:eastAsia="微软雅黑" w:hAnsi="微软雅黑" w:hint="eastAsia"/>
              </w:rPr>
              <w:t>：</w:t>
            </w:r>
            <w:r w:rsidRPr="00480811">
              <w:rPr>
                <w:rFonts w:ascii="微软雅黑" w:eastAsia="微软雅黑" w:hAnsi="微软雅黑" w:hint="eastAsia"/>
              </w:rPr>
              <w:t>黑白红</w:t>
            </w:r>
          </w:p>
          <w:p w14:paraId="061AF631" w14:textId="4D7D0F8F" w:rsidR="00647E0C" w:rsidRDefault="00647E0C" w:rsidP="00647E0C">
            <w:pPr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外观颜色：银色</w:t>
            </w:r>
          </w:p>
          <w:p w14:paraId="43D04307" w14:textId="58A67D1F" w:rsidR="00647E0C" w:rsidRPr="00647E0C" w:rsidRDefault="00647E0C" w:rsidP="00647E0C">
            <w:pPr>
              <w:jc w:val="left"/>
            </w:pPr>
          </w:p>
        </w:tc>
        <w:tc>
          <w:tcPr>
            <w:tcW w:w="7229" w:type="dxa"/>
            <w:gridSpan w:val="2"/>
          </w:tcPr>
          <w:p w14:paraId="79FA64C8" w14:textId="43E59010" w:rsidR="00647E0C" w:rsidRPr="00597D5A" w:rsidRDefault="00647E0C" w:rsidP="003307FC">
            <w:pPr>
              <w:pStyle w:val="a3"/>
              <w:ind w:firstLineChars="0" w:firstLine="0"/>
              <w:rPr>
                <w:rFonts w:ascii="微软雅黑" w:eastAsia="微软雅黑" w:hAnsi="微软雅黑"/>
                <w:noProof/>
              </w:rPr>
            </w:pPr>
            <w:r>
              <w:rPr>
                <w:rFonts w:ascii="微软雅黑" w:eastAsia="微软雅黑" w:hAnsi="微软雅黑" w:hint="eastAsia"/>
                <w:noProof/>
              </w:rPr>
              <w:t xml:space="preserve"> </w:t>
            </w:r>
            <w:r>
              <w:rPr>
                <w:rFonts w:ascii="微软雅黑" w:eastAsia="微软雅黑" w:hAnsi="微软雅黑"/>
                <w:noProof/>
              </w:rPr>
              <w:t xml:space="preserve"> </w:t>
            </w: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58D49D10" wp14:editId="6F9A5430">
                  <wp:extent cx="4276160" cy="261703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248" cy="263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0EBC2" w14:textId="77777777" w:rsidR="00A16E0F" w:rsidRPr="00647E0C" w:rsidRDefault="00A16E0F" w:rsidP="00647E0C">
      <w:pPr>
        <w:rPr>
          <w:rFonts w:ascii="微软雅黑" w:eastAsia="微软雅黑" w:hAnsi="微软雅黑"/>
          <w:vanish/>
          <w:sz w:val="30"/>
          <w:szCs w:val="30"/>
        </w:rPr>
      </w:pPr>
    </w:p>
    <w:p w14:paraId="2FE6794B" w14:textId="21650FA1" w:rsidR="00896962" w:rsidRPr="00647E0C" w:rsidRDefault="00647E0C" w:rsidP="00647E0C">
      <w:pPr>
        <w:pStyle w:val="a3"/>
        <w:ind w:left="360" w:firstLineChars="0" w:firstLine="0"/>
        <w:rPr>
          <w:rFonts w:ascii="微软雅黑" w:eastAsia="微软雅黑" w:hAnsi="微软雅黑"/>
          <w:b/>
          <w:bCs/>
          <w:sz w:val="28"/>
          <w:szCs w:val="28"/>
        </w:rPr>
      </w:pPr>
      <w:r w:rsidRPr="00647E0C">
        <w:rPr>
          <w:rFonts w:ascii="微软雅黑" w:eastAsia="微软雅黑" w:hAnsi="微软雅黑" w:hint="eastAsia"/>
          <w:b/>
          <w:bCs/>
          <w:sz w:val="28"/>
          <w:szCs w:val="28"/>
        </w:rPr>
        <w:t>产品</w:t>
      </w:r>
      <w:r w:rsidR="00896962" w:rsidRPr="00647E0C">
        <w:rPr>
          <w:rFonts w:ascii="微软雅黑" w:eastAsia="微软雅黑" w:hAnsi="微软雅黑" w:hint="eastAsia"/>
          <w:b/>
          <w:bCs/>
          <w:sz w:val="28"/>
          <w:szCs w:val="28"/>
        </w:rPr>
        <w:t>注意事项</w:t>
      </w:r>
    </w:p>
    <w:p w14:paraId="37C81201" w14:textId="7C9753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/>
          <w:color w:val="000000"/>
          <w:szCs w:val="21"/>
        </w:rPr>
        <w:t>切勿拆卸电子</w:t>
      </w:r>
      <w:r w:rsidRPr="00C775A5">
        <w:rPr>
          <w:rFonts w:ascii="微软雅黑" w:eastAsia="微软雅黑" w:hAnsi="微软雅黑" w:hint="eastAsia"/>
          <w:color w:val="000000"/>
          <w:szCs w:val="21"/>
        </w:rPr>
        <w:t>产品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11678F73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请勿随意</w:t>
      </w:r>
      <w:proofErr w:type="gramStart"/>
      <w:r w:rsidRPr="00C775A5">
        <w:rPr>
          <w:rFonts w:ascii="微软雅黑" w:eastAsia="微软雅黑" w:hAnsi="微软雅黑" w:hint="eastAsia"/>
          <w:color w:val="000000"/>
          <w:szCs w:val="21"/>
        </w:rPr>
        <w:t>摔</w:t>
      </w:r>
      <w:r w:rsidRPr="00C775A5">
        <w:rPr>
          <w:rFonts w:ascii="微软雅黑" w:eastAsia="微软雅黑" w:hAnsi="微软雅黑"/>
          <w:color w:val="000000"/>
          <w:szCs w:val="21"/>
        </w:rPr>
        <w:t>电子</w:t>
      </w:r>
      <w:proofErr w:type="gramEnd"/>
      <w:r w:rsidRPr="00C775A5">
        <w:rPr>
          <w:rFonts w:ascii="微软雅黑" w:eastAsia="微软雅黑" w:hAnsi="微软雅黑" w:hint="eastAsia"/>
          <w:color w:val="000000"/>
          <w:szCs w:val="21"/>
        </w:rPr>
        <w:t>产品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4CF6F582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请将电子产品</w:t>
      </w:r>
      <w:r w:rsidRPr="00C775A5">
        <w:rPr>
          <w:rFonts w:ascii="微软雅黑" w:eastAsia="微软雅黑" w:hAnsi="微软雅黑"/>
          <w:color w:val="000000"/>
          <w:szCs w:val="21"/>
        </w:rPr>
        <w:t>远离水等液态</w:t>
      </w:r>
      <w:r w:rsidRPr="00C775A5">
        <w:rPr>
          <w:rFonts w:ascii="微软雅黑" w:eastAsia="微软雅黑" w:hAnsi="微软雅黑" w:hint="eastAsia"/>
          <w:color w:val="000000"/>
          <w:szCs w:val="21"/>
        </w:rPr>
        <w:t>物质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3935680D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lastRenderedPageBreak/>
        <w:t>请将电子</w:t>
      </w:r>
      <w:r w:rsidRPr="00C775A5">
        <w:rPr>
          <w:rFonts w:ascii="微软雅黑" w:eastAsia="微软雅黑" w:hAnsi="微软雅黑"/>
          <w:color w:val="000000"/>
          <w:szCs w:val="21"/>
        </w:rPr>
        <w:t>产品远离</w:t>
      </w:r>
      <w:r w:rsidRPr="00C775A5">
        <w:rPr>
          <w:rFonts w:ascii="微软雅黑" w:eastAsia="微软雅黑" w:hAnsi="微软雅黑" w:hint="eastAsia"/>
          <w:color w:val="000000"/>
          <w:szCs w:val="21"/>
        </w:rPr>
        <w:t>火源等</w:t>
      </w:r>
      <w:r w:rsidRPr="00C775A5">
        <w:rPr>
          <w:rFonts w:ascii="微软雅黑" w:eastAsia="微软雅黑" w:hAnsi="微软雅黑"/>
          <w:color w:val="000000"/>
          <w:szCs w:val="21"/>
        </w:rPr>
        <w:t>易燃易爆</w:t>
      </w:r>
      <w:r w:rsidRPr="00C775A5">
        <w:rPr>
          <w:rFonts w:ascii="微软雅黑" w:eastAsia="微软雅黑" w:hAnsi="微软雅黑" w:hint="eastAsia"/>
          <w:color w:val="000000"/>
          <w:szCs w:val="21"/>
        </w:rPr>
        <w:t>物质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50E57CCF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</w:t>
      </w:r>
      <w:r w:rsidRPr="00C775A5">
        <w:rPr>
          <w:rFonts w:ascii="微软雅黑" w:eastAsia="微软雅黑" w:hAnsi="微软雅黑"/>
          <w:color w:val="000000"/>
          <w:szCs w:val="21"/>
        </w:rPr>
        <w:t>自行更换</w:t>
      </w:r>
      <w:r w:rsidRPr="00C775A5">
        <w:rPr>
          <w:rFonts w:ascii="微软雅黑" w:eastAsia="微软雅黑" w:hAnsi="微软雅黑" w:hint="eastAsia"/>
          <w:color w:val="000000"/>
          <w:szCs w:val="21"/>
        </w:rPr>
        <w:t>电子产品</w:t>
      </w:r>
      <w:r w:rsidRPr="00C775A5">
        <w:rPr>
          <w:rFonts w:ascii="微软雅黑" w:eastAsia="微软雅黑" w:hAnsi="微软雅黑"/>
          <w:color w:val="000000"/>
          <w:szCs w:val="21"/>
        </w:rPr>
        <w:t>组件</w:t>
      </w:r>
      <w:r w:rsidRPr="00C775A5">
        <w:rPr>
          <w:rFonts w:ascii="微软雅黑" w:eastAsia="微软雅黑" w:hAnsi="微软雅黑" w:hint="eastAsia"/>
          <w:color w:val="000000"/>
          <w:szCs w:val="21"/>
        </w:rPr>
        <w:t>；</w:t>
      </w:r>
    </w:p>
    <w:p w14:paraId="0EF1F2FC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请勿加热、</w:t>
      </w:r>
      <w:r w:rsidRPr="00C775A5">
        <w:rPr>
          <w:rFonts w:ascii="微软雅黑" w:eastAsia="微软雅黑" w:hAnsi="微软雅黑"/>
          <w:color w:val="000000"/>
          <w:szCs w:val="21"/>
        </w:rPr>
        <w:t>充电</w:t>
      </w:r>
      <w:r w:rsidRPr="00C775A5">
        <w:rPr>
          <w:rFonts w:ascii="微软雅黑" w:eastAsia="微软雅黑" w:hAnsi="微软雅黑" w:hint="eastAsia"/>
          <w:color w:val="000000"/>
          <w:szCs w:val="21"/>
        </w:rPr>
        <w:t>或</w:t>
      </w:r>
      <w:r w:rsidRPr="00C775A5">
        <w:rPr>
          <w:rFonts w:ascii="微软雅黑" w:eastAsia="微软雅黑" w:hAnsi="微软雅黑"/>
          <w:color w:val="000000"/>
          <w:szCs w:val="21"/>
        </w:rPr>
        <w:t>弯折</w:t>
      </w:r>
      <w:r w:rsidRPr="00C775A5">
        <w:rPr>
          <w:rFonts w:ascii="微软雅黑" w:eastAsia="微软雅黑" w:hAnsi="微软雅黑" w:hint="eastAsia"/>
          <w:color w:val="000000"/>
          <w:szCs w:val="21"/>
        </w:rPr>
        <w:t>电池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73036298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请将电子</w:t>
      </w:r>
      <w:r w:rsidRPr="00C775A5">
        <w:rPr>
          <w:rFonts w:ascii="微软雅黑" w:eastAsia="微软雅黑" w:hAnsi="微软雅黑"/>
          <w:color w:val="000000"/>
          <w:szCs w:val="21"/>
        </w:rPr>
        <w:t>产品</w:t>
      </w:r>
      <w:r w:rsidRPr="00C775A5">
        <w:rPr>
          <w:rFonts w:ascii="微软雅黑" w:eastAsia="微软雅黑" w:hAnsi="微软雅黑" w:hint="eastAsia"/>
          <w:color w:val="000000"/>
          <w:szCs w:val="21"/>
        </w:rPr>
        <w:t>及</w:t>
      </w:r>
      <w:r w:rsidRPr="00C775A5">
        <w:rPr>
          <w:rFonts w:ascii="微软雅黑" w:eastAsia="微软雅黑" w:hAnsi="微软雅黑"/>
          <w:color w:val="000000"/>
          <w:szCs w:val="21"/>
        </w:rPr>
        <w:t>其相关组件远离</w:t>
      </w:r>
      <w:r w:rsidRPr="00C775A5">
        <w:rPr>
          <w:rFonts w:ascii="微软雅黑" w:eastAsia="微软雅黑" w:hAnsi="微软雅黑" w:hint="eastAsia"/>
          <w:color w:val="000000"/>
          <w:szCs w:val="21"/>
        </w:rPr>
        <w:t>6岁</w:t>
      </w:r>
      <w:r w:rsidRPr="00C775A5">
        <w:rPr>
          <w:rFonts w:ascii="微软雅黑" w:eastAsia="微软雅黑" w:hAnsi="微软雅黑"/>
          <w:color w:val="000000"/>
          <w:szCs w:val="21"/>
        </w:rPr>
        <w:t>以下的儿童；</w:t>
      </w:r>
    </w:p>
    <w:p w14:paraId="63EA5222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</w:t>
      </w:r>
      <w:r w:rsidRPr="00C775A5">
        <w:rPr>
          <w:rFonts w:ascii="微软雅黑" w:eastAsia="微软雅黑" w:hAnsi="微软雅黑"/>
          <w:color w:val="000000"/>
          <w:szCs w:val="21"/>
        </w:rPr>
        <w:t>将使用后的电池随意乱扔，</w:t>
      </w:r>
      <w:r w:rsidRPr="00C775A5">
        <w:rPr>
          <w:rFonts w:ascii="微软雅黑" w:eastAsia="微软雅黑" w:hAnsi="微软雅黑" w:hint="eastAsia"/>
          <w:color w:val="000000"/>
          <w:szCs w:val="21"/>
        </w:rPr>
        <w:t>电池</w:t>
      </w:r>
      <w:r w:rsidRPr="00C775A5">
        <w:rPr>
          <w:rFonts w:ascii="微软雅黑" w:eastAsia="微软雅黑" w:hAnsi="微软雅黑"/>
          <w:color w:val="000000"/>
          <w:szCs w:val="21"/>
        </w:rPr>
        <w:t>用</w:t>
      </w:r>
      <w:r w:rsidRPr="00C775A5">
        <w:rPr>
          <w:rFonts w:ascii="微软雅黑" w:eastAsia="微软雅黑" w:hAnsi="微软雅黑" w:hint="eastAsia"/>
          <w:color w:val="000000"/>
          <w:szCs w:val="21"/>
        </w:rPr>
        <w:t>尽后请</w:t>
      </w:r>
      <w:r w:rsidRPr="00C775A5">
        <w:rPr>
          <w:rFonts w:ascii="微软雅黑" w:eastAsia="微软雅黑" w:hAnsi="微软雅黑"/>
          <w:color w:val="000000"/>
          <w:szCs w:val="21"/>
        </w:rPr>
        <w:t>回收到指定回收</w:t>
      </w:r>
      <w:r w:rsidRPr="00C775A5">
        <w:rPr>
          <w:rFonts w:ascii="微软雅黑" w:eastAsia="微软雅黑" w:hAnsi="微软雅黑" w:hint="eastAsia"/>
          <w:color w:val="000000"/>
          <w:szCs w:val="21"/>
        </w:rPr>
        <w:t>站</w:t>
      </w:r>
      <w:r w:rsidRPr="00C775A5">
        <w:rPr>
          <w:rFonts w:ascii="微软雅黑" w:eastAsia="微软雅黑" w:hAnsi="微软雅黑"/>
          <w:color w:val="000000"/>
          <w:szCs w:val="21"/>
        </w:rPr>
        <w:t>；</w:t>
      </w:r>
    </w:p>
    <w:p w14:paraId="2F5DD85D" w14:textId="77777777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请勿将</w:t>
      </w:r>
      <w:r w:rsidRPr="00C775A5">
        <w:rPr>
          <w:rFonts w:ascii="微软雅黑" w:eastAsia="微软雅黑" w:hAnsi="微软雅黑"/>
          <w:color w:val="000000"/>
          <w:szCs w:val="21"/>
        </w:rPr>
        <w:t>产品与</w:t>
      </w:r>
      <w:r w:rsidRPr="00C775A5">
        <w:rPr>
          <w:rFonts w:ascii="微软雅黑" w:eastAsia="微软雅黑" w:hAnsi="微软雅黑" w:hint="eastAsia"/>
          <w:color w:val="000000"/>
          <w:szCs w:val="21"/>
        </w:rPr>
        <w:t>食品</w:t>
      </w:r>
      <w:r w:rsidRPr="00C775A5">
        <w:rPr>
          <w:rFonts w:ascii="微软雅黑" w:eastAsia="微软雅黑" w:hAnsi="微软雅黑"/>
          <w:color w:val="000000"/>
          <w:szCs w:val="21"/>
        </w:rPr>
        <w:t>接触</w:t>
      </w:r>
      <w:r w:rsidRPr="00C775A5">
        <w:rPr>
          <w:rFonts w:ascii="微软雅黑" w:eastAsia="微软雅黑" w:hAnsi="微软雅黑" w:hint="eastAsia"/>
          <w:color w:val="000000"/>
          <w:szCs w:val="21"/>
        </w:rPr>
        <w:t>；</w:t>
      </w:r>
    </w:p>
    <w:p w14:paraId="3E4244D9" w14:textId="50EB73CD" w:rsidR="00896962" w:rsidRPr="00C775A5" w:rsidRDefault="00896962" w:rsidP="00896962">
      <w:pPr>
        <w:pStyle w:val="a3"/>
        <w:numPr>
          <w:ilvl w:val="0"/>
          <w:numId w:val="21"/>
        </w:numPr>
        <w:ind w:firstLineChars="0"/>
        <w:rPr>
          <w:rFonts w:ascii="微软雅黑" w:eastAsia="微软雅黑" w:hAnsi="微软雅黑"/>
          <w:color w:val="000000"/>
          <w:szCs w:val="21"/>
        </w:rPr>
      </w:pPr>
      <w:r w:rsidRPr="00C775A5">
        <w:rPr>
          <w:rFonts w:ascii="微软雅黑" w:eastAsia="微软雅黑" w:hAnsi="微软雅黑" w:hint="eastAsia"/>
          <w:color w:val="000000"/>
          <w:szCs w:val="21"/>
        </w:rPr>
        <w:t>请勿</w:t>
      </w:r>
      <w:r w:rsidRPr="00C775A5">
        <w:rPr>
          <w:rFonts w:ascii="微软雅黑" w:eastAsia="微软雅黑" w:hAnsi="微软雅黑"/>
          <w:color w:val="000000"/>
          <w:szCs w:val="21"/>
        </w:rPr>
        <w:t>随意</w:t>
      </w:r>
      <w:r w:rsidRPr="00C775A5">
        <w:rPr>
          <w:rFonts w:ascii="微软雅黑" w:eastAsia="微软雅黑" w:hAnsi="微软雅黑" w:hint="eastAsia"/>
          <w:color w:val="000000"/>
          <w:szCs w:val="21"/>
        </w:rPr>
        <w:t>乱扔废旧</w:t>
      </w:r>
      <w:r w:rsidRPr="00C775A5">
        <w:rPr>
          <w:rFonts w:ascii="微软雅黑" w:eastAsia="微软雅黑" w:hAnsi="微软雅黑"/>
          <w:color w:val="000000"/>
          <w:szCs w:val="21"/>
        </w:rPr>
        <w:t>产品</w:t>
      </w:r>
      <w:r w:rsidR="0036343E">
        <w:rPr>
          <w:rFonts w:ascii="微软雅黑" w:eastAsia="微软雅黑" w:hAnsi="微软雅黑" w:hint="eastAsia"/>
          <w:color w:val="000000"/>
          <w:szCs w:val="21"/>
        </w:rPr>
        <w:t>。</w:t>
      </w:r>
    </w:p>
    <w:sectPr w:rsidR="00896962" w:rsidRPr="00C775A5" w:rsidSect="008F4E93">
      <w:pgSz w:w="11906" w:h="16838"/>
      <w:pgMar w:top="1440" w:right="1080" w:bottom="1440" w:left="108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CD42" w14:textId="77777777" w:rsidR="001E7052" w:rsidRDefault="001E7052" w:rsidP="00726847">
      <w:r>
        <w:separator/>
      </w:r>
    </w:p>
  </w:endnote>
  <w:endnote w:type="continuationSeparator" w:id="0">
    <w:p w14:paraId="242D71C4" w14:textId="77777777" w:rsidR="001E7052" w:rsidRDefault="001E7052" w:rsidP="0072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BB00" w14:textId="77777777" w:rsidR="001E7052" w:rsidRDefault="001E7052" w:rsidP="00726847">
      <w:r>
        <w:separator/>
      </w:r>
    </w:p>
  </w:footnote>
  <w:footnote w:type="continuationSeparator" w:id="0">
    <w:p w14:paraId="7677693D" w14:textId="77777777" w:rsidR="001E7052" w:rsidRDefault="001E7052" w:rsidP="0072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A1DA5"/>
    <w:multiLevelType w:val="hybridMultilevel"/>
    <w:tmpl w:val="080C21C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5D27CB"/>
    <w:multiLevelType w:val="hybridMultilevel"/>
    <w:tmpl w:val="B9963D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706913"/>
    <w:multiLevelType w:val="hybridMultilevel"/>
    <w:tmpl w:val="5EEAC5D4"/>
    <w:lvl w:ilvl="0" w:tplc="7A9874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1B62632"/>
    <w:multiLevelType w:val="hybridMultilevel"/>
    <w:tmpl w:val="837215C6"/>
    <w:lvl w:ilvl="0" w:tplc="887A1D4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3502D"/>
    <w:multiLevelType w:val="hybridMultilevel"/>
    <w:tmpl w:val="5F34BFBC"/>
    <w:lvl w:ilvl="0" w:tplc="D67E34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3A04DA"/>
    <w:multiLevelType w:val="hybridMultilevel"/>
    <w:tmpl w:val="9080F26C"/>
    <w:lvl w:ilvl="0" w:tplc="37D8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F015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AD710C8"/>
    <w:multiLevelType w:val="hybridMultilevel"/>
    <w:tmpl w:val="8382AF4E"/>
    <w:lvl w:ilvl="0" w:tplc="B6A6AA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885A63"/>
    <w:multiLevelType w:val="hybridMultilevel"/>
    <w:tmpl w:val="C58E9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AF8214D"/>
    <w:multiLevelType w:val="hybridMultilevel"/>
    <w:tmpl w:val="72B880AC"/>
    <w:lvl w:ilvl="0" w:tplc="F1EC8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FE60BC"/>
    <w:multiLevelType w:val="hybridMultilevel"/>
    <w:tmpl w:val="8BEA1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081B91"/>
    <w:multiLevelType w:val="multilevel"/>
    <w:tmpl w:val="A60A4BA8"/>
    <w:lvl w:ilvl="0">
      <w:start w:val="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305" w:hanging="1305"/>
      </w:pPr>
      <w:rPr>
        <w:rFonts w:hint="default"/>
      </w:rPr>
    </w:lvl>
    <w:lvl w:ilvl="3">
      <w:start w:val="480"/>
      <w:numFmt w:val="decimal"/>
      <w:lvlText w:val="%1.%2-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5F22650B"/>
    <w:multiLevelType w:val="hybridMultilevel"/>
    <w:tmpl w:val="5A84E4F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0727A9"/>
    <w:multiLevelType w:val="hybridMultilevel"/>
    <w:tmpl w:val="793ED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AB6BB8"/>
    <w:multiLevelType w:val="hybridMultilevel"/>
    <w:tmpl w:val="82DEEAAE"/>
    <w:lvl w:ilvl="0" w:tplc="9C18BDF0">
      <w:start w:val="1"/>
      <w:numFmt w:val="japaneseCounting"/>
      <w:lvlText w:val="%1、"/>
      <w:lvlJc w:val="left"/>
      <w:pPr>
        <w:ind w:left="480" w:hanging="48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044583"/>
    <w:multiLevelType w:val="hybridMultilevel"/>
    <w:tmpl w:val="61768490"/>
    <w:lvl w:ilvl="0" w:tplc="66381274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C820F41"/>
    <w:multiLevelType w:val="hybridMultilevel"/>
    <w:tmpl w:val="E146DCE8"/>
    <w:lvl w:ilvl="0" w:tplc="887A1D4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8136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682327"/>
    <w:multiLevelType w:val="hybridMultilevel"/>
    <w:tmpl w:val="75CCB5B2"/>
    <w:lvl w:ilvl="0" w:tplc="887A1D4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596A35"/>
    <w:multiLevelType w:val="hybridMultilevel"/>
    <w:tmpl w:val="659EC6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151D40"/>
    <w:multiLevelType w:val="hybridMultilevel"/>
    <w:tmpl w:val="8CC6135C"/>
    <w:lvl w:ilvl="0" w:tplc="A026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813D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748727B2"/>
    <w:multiLevelType w:val="hybridMultilevel"/>
    <w:tmpl w:val="4F38A3A0"/>
    <w:lvl w:ilvl="0" w:tplc="3ECA25AA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9AC893BA">
      <w:start w:val="1"/>
      <w:numFmt w:val="decimal"/>
      <w:lvlText w:val="%2，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3C4B40"/>
    <w:multiLevelType w:val="hybridMultilevel"/>
    <w:tmpl w:val="F2461F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20"/>
  </w:num>
  <w:num w:numId="5">
    <w:abstractNumId w:val="13"/>
  </w:num>
  <w:num w:numId="6">
    <w:abstractNumId w:val="9"/>
  </w:num>
  <w:num w:numId="7">
    <w:abstractNumId w:val="8"/>
  </w:num>
  <w:num w:numId="8">
    <w:abstractNumId w:val="18"/>
  </w:num>
  <w:num w:numId="9">
    <w:abstractNumId w:val="1"/>
  </w:num>
  <w:num w:numId="10">
    <w:abstractNumId w:val="11"/>
  </w:num>
  <w:num w:numId="11">
    <w:abstractNumId w:val="19"/>
  </w:num>
  <w:num w:numId="12">
    <w:abstractNumId w:val="17"/>
  </w:num>
  <w:num w:numId="13">
    <w:abstractNumId w:val="4"/>
  </w:num>
  <w:num w:numId="14">
    <w:abstractNumId w:val="14"/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22"/>
  </w:num>
  <w:num w:numId="20">
    <w:abstractNumId w:val="10"/>
  </w:num>
  <w:num w:numId="21">
    <w:abstractNumId w:val="16"/>
  </w:num>
  <w:num w:numId="22">
    <w:abstractNumId w:val="0"/>
  </w:num>
  <w:num w:numId="23">
    <w:abstractNumId w:val="23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4C"/>
    <w:rsid w:val="00024DCD"/>
    <w:rsid w:val="0003058B"/>
    <w:rsid w:val="000362D7"/>
    <w:rsid w:val="000453BE"/>
    <w:rsid w:val="0004700F"/>
    <w:rsid w:val="000556E6"/>
    <w:rsid w:val="000B12A1"/>
    <w:rsid w:val="000B69FD"/>
    <w:rsid w:val="000C233F"/>
    <w:rsid w:val="000E6363"/>
    <w:rsid w:val="000F097E"/>
    <w:rsid w:val="000F5E74"/>
    <w:rsid w:val="00104460"/>
    <w:rsid w:val="0011231B"/>
    <w:rsid w:val="00114774"/>
    <w:rsid w:val="001233E2"/>
    <w:rsid w:val="0012606D"/>
    <w:rsid w:val="00145CBA"/>
    <w:rsid w:val="00147836"/>
    <w:rsid w:val="0015357C"/>
    <w:rsid w:val="00154626"/>
    <w:rsid w:val="001560D5"/>
    <w:rsid w:val="00161040"/>
    <w:rsid w:val="001671A8"/>
    <w:rsid w:val="0019194A"/>
    <w:rsid w:val="001A026E"/>
    <w:rsid w:val="001B1B2A"/>
    <w:rsid w:val="001D2553"/>
    <w:rsid w:val="001D7752"/>
    <w:rsid w:val="001E7052"/>
    <w:rsid w:val="001F37F6"/>
    <w:rsid w:val="00211F2C"/>
    <w:rsid w:val="00236BA7"/>
    <w:rsid w:val="00240BEE"/>
    <w:rsid w:val="00242E7B"/>
    <w:rsid w:val="00253626"/>
    <w:rsid w:val="00277AD9"/>
    <w:rsid w:val="00286D89"/>
    <w:rsid w:val="002947C4"/>
    <w:rsid w:val="002B2CCF"/>
    <w:rsid w:val="002C18B0"/>
    <w:rsid w:val="002E5D77"/>
    <w:rsid w:val="00313886"/>
    <w:rsid w:val="00317AC3"/>
    <w:rsid w:val="00324A4C"/>
    <w:rsid w:val="003307FC"/>
    <w:rsid w:val="00330A77"/>
    <w:rsid w:val="00330BDD"/>
    <w:rsid w:val="00334003"/>
    <w:rsid w:val="0034418D"/>
    <w:rsid w:val="0036343E"/>
    <w:rsid w:val="00364887"/>
    <w:rsid w:val="00366D5B"/>
    <w:rsid w:val="00366F5F"/>
    <w:rsid w:val="00377889"/>
    <w:rsid w:val="00395524"/>
    <w:rsid w:val="003E0A85"/>
    <w:rsid w:val="003E3793"/>
    <w:rsid w:val="003E389F"/>
    <w:rsid w:val="0041515C"/>
    <w:rsid w:val="004302C1"/>
    <w:rsid w:val="00472540"/>
    <w:rsid w:val="00483E26"/>
    <w:rsid w:val="0048670B"/>
    <w:rsid w:val="004A1071"/>
    <w:rsid w:val="004B2B88"/>
    <w:rsid w:val="004B4DD9"/>
    <w:rsid w:val="004B7D13"/>
    <w:rsid w:val="004D6BBF"/>
    <w:rsid w:val="004F1AB2"/>
    <w:rsid w:val="00521BF7"/>
    <w:rsid w:val="00531F84"/>
    <w:rsid w:val="00541540"/>
    <w:rsid w:val="00542C41"/>
    <w:rsid w:val="00550D7C"/>
    <w:rsid w:val="005527BF"/>
    <w:rsid w:val="0055404E"/>
    <w:rsid w:val="00574A76"/>
    <w:rsid w:val="0058775E"/>
    <w:rsid w:val="005917C1"/>
    <w:rsid w:val="005917F4"/>
    <w:rsid w:val="0059348E"/>
    <w:rsid w:val="00597D5A"/>
    <w:rsid w:val="005B351B"/>
    <w:rsid w:val="005B64CC"/>
    <w:rsid w:val="005B7E5C"/>
    <w:rsid w:val="005C4A2C"/>
    <w:rsid w:val="005D6ED1"/>
    <w:rsid w:val="005D7D0D"/>
    <w:rsid w:val="005E40A2"/>
    <w:rsid w:val="005E586A"/>
    <w:rsid w:val="005F4E97"/>
    <w:rsid w:val="006378CF"/>
    <w:rsid w:val="00641BC5"/>
    <w:rsid w:val="00647E0C"/>
    <w:rsid w:val="006712E3"/>
    <w:rsid w:val="00687D6B"/>
    <w:rsid w:val="00694CD4"/>
    <w:rsid w:val="006B441A"/>
    <w:rsid w:val="006B7B54"/>
    <w:rsid w:val="006C5B93"/>
    <w:rsid w:val="006D1BEA"/>
    <w:rsid w:val="006D48CA"/>
    <w:rsid w:val="006E0BD4"/>
    <w:rsid w:val="00726847"/>
    <w:rsid w:val="00734756"/>
    <w:rsid w:val="007459DA"/>
    <w:rsid w:val="00756982"/>
    <w:rsid w:val="0076104B"/>
    <w:rsid w:val="0077381D"/>
    <w:rsid w:val="00787977"/>
    <w:rsid w:val="007A25C1"/>
    <w:rsid w:val="007A50EE"/>
    <w:rsid w:val="007A7760"/>
    <w:rsid w:val="007D0B47"/>
    <w:rsid w:val="007D118E"/>
    <w:rsid w:val="007E02F1"/>
    <w:rsid w:val="007E4C89"/>
    <w:rsid w:val="008269FF"/>
    <w:rsid w:val="00831CAD"/>
    <w:rsid w:val="0085360F"/>
    <w:rsid w:val="00862966"/>
    <w:rsid w:val="008673C5"/>
    <w:rsid w:val="00871F29"/>
    <w:rsid w:val="00896962"/>
    <w:rsid w:val="00897120"/>
    <w:rsid w:val="008B4C9D"/>
    <w:rsid w:val="008C540F"/>
    <w:rsid w:val="008D2949"/>
    <w:rsid w:val="008D3443"/>
    <w:rsid w:val="008E6E90"/>
    <w:rsid w:val="008F468A"/>
    <w:rsid w:val="008F4E93"/>
    <w:rsid w:val="008F7B13"/>
    <w:rsid w:val="00910184"/>
    <w:rsid w:val="00920EC5"/>
    <w:rsid w:val="00931277"/>
    <w:rsid w:val="009454FA"/>
    <w:rsid w:val="009766E8"/>
    <w:rsid w:val="00983FF0"/>
    <w:rsid w:val="009B6AF6"/>
    <w:rsid w:val="009F498D"/>
    <w:rsid w:val="00A16E0F"/>
    <w:rsid w:val="00A171E0"/>
    <w:rsid w:val="00A179C1"/>
    <w:rsid w:val="00A24FC1"/>
    <w:rsid w:val="00A27054"/>
    <w:rsid w:val="00A54C21"/>
    <w:rsid w:val="00A6431E"/>
    <w:rsid w:val="00A77875"/>
    <w:rsid w:val="00AA08CD"/>
    <w:rsid w:val="00AA44AC"/>
    <w:rsid w:val="00AD0315"/>
    <w:rsid w:val="00AE6528"/>
    <w:rsid w:val="00AE77BF"/>
    <w:rsid w:val="00AF2BE0"/>
    <w:rsid w:val="00AF713E"/>
    <w:rsid w:val="00AF789C"/>
    <w:rsid w:val="00AF7A8E"/>
    <w:rsid w:val="00B14BC7"/>
    <w:rsid w:val="00B25399"/>
    <w:rsid w:val="00B5374E"/>
    <w:rsid w:val="00B54DEC"/>
    <w:rsid w:val="00B60DBB"/>
    <w:rsid w:val="00B7510A"/>
    <w:rsid w:val="00B81033"/>
    <w:rsid w:val="00B86457"/>
    <w:rsid w:val="00B87E05"/>
    <w:rsid w:val="00B90177"/>
    <w:rsid w:val="00B90613"/>
    <w:rsid w:val="00B92EBF"/>
    <w:rsid w:val="00BC4D94"/>
    <w:rsid w:val="00C122AE"/>
    <w:rsid w:val="00C21701"/>
    <w:rsid w:val="00C36111"/>
    <w:rsid w:val="00C4012D"/>
    <w:rsid w:val="00C4164F"/>
    <w:rsid w:val="00C50E67"/>
    <w:rsid w:val="00C64418"/>
    <w:rsid w:val="00C775A5"/>
    <w:rsid w:val="00CA0C0A"/>
    <w:rsid w:val="00CB42C5"/>
    <w:rsid w:val="00CF455B"/>
    <w:rsid w:val="00D06277"/>
    <w:rsid w:val="00D07AF8"/>
    <w:rsid w:val="00D11662"/>
    <w:rsid w:val="00D1388F"/>
    <w:rsid w:val="00D163BF"/>
    <w:rsid w:val="00D230AB"/>
    <w:rsid w:val="00D34876"/>
    <w:rsid w:val="00D37DF7"/>
    <w:rsid w:val="00D84FA6"/>
    <w:rsid w:val="00DA777B"/>
    <w:rsid w:val="00DB3014"/>
    <w:rsid w:val="00DD43C1"/>
    <w:rsid w:val="00DD45DC"/>
    <w:rsid w:val="00DE6AC8"/>
    <w:rsid w:val="00DF4B64"/>
    <w:rsid w:val="00E1175B"/>
    <w:rsid w:val="00E2460E"/>
    <w:rsid w:val="00E30AE9"/>
    <w:rsid w:val="00E32C8A"/>
    <w:rsid w:val="00E4283D"/>
    <w:rsid w:val="00E53758"/>
    <w:rsid w:val="00E647FB"/>
    <w:rsid w:val="00E70EC8"/>
    <w:rsid w:val="00EA089C"/>
    <w:rsid w:val="00EB1FE8"/>
    <w:rsid w:val="00ED3AB9"/>
    <w:rsid w:val="00F13DEA"/>
    <w:rsid w:val="00F21665"/>
    <w:rsid w:val="00F21A7F"/>
    <w:rsid w:val="00F2477C"/>
    <w:rsid w:val="00F305B0"/>
    <w:rsid w:val="00F408C1"/>
    <w:rsid w:val="00F4098C"/>
    <w:rsid w:val="00F44F4E"/>
    <w:rsid w:val="00F45911"/>
    <w:rsid w:val="00F526D3"/>
    <w:rsid w:val="00F60F3B"/>
    <w:rsid w:val="00F6245B"/>
    <w:rsid w:val="00F62BF5"/>
    <w:rsid w:val="00F746C4"/>
    <w:rsid w:val="00F7769C"/>
    <w:rsid w:val="00FA58D5"/>
    <w:rsid w:val="00FB50BD"/>
    <w:rsid w:val="00FC3B6D"/>
    <w:rsid w:val="00FC58CD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95FCF"/>
  <w15:docId w15:val="{64C99630-86C5-4C57-AB81-8900A55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4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6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68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6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684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19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194A"/>
    <w:rPr>
      <w:sz w:val="18"/>
      <w:szCs w:val="18"/>
    </w:rPr>
  </w:style>
  <w:style w:type="table" w:styleId="aa">
    <w:name w:val="Table Grid"/>
    <w:basedOn w:val="a1"/>
    <w:uiPriority w:val="39"/>
    <w:rsid w:val="008F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F46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F468A"/>
  </w:style>
  <w:style w:type="character" w:styleId="ad">
    <w:name w:val="Hyperlink"/>
    <w:basedOn w:val="a0"/>
    <w:uiPriority w:val="99"/>
    <w:semiHidden/>
    <w:unhideWhenUsed/>
    <w:rsid w:val="006D48CA"/>
    <w:rPr>
      <w:strike w:val="0"/>
      <w:dstrike w:val="0"/>
      <w:color w:val="818181"/>
      <w:u w:val="none"/>
      <w:effect w:val="none"/>
    </w:rPr>
  </w:style>
  <w:style w:type="paragraph" w:styleId="ae">
    <w:name w:val="No Spacing"/>
    <w:uiPriority w:val="1"/>
    <w:qFormat/>
    <w:rsid w:val="005B351B"/>
    <w:pPr>
      <w:widowControl w:val="0"/>
      <w:jc w:val="both"/>
    </w:pPr>
  </w:style>
  <w:style w:type="paragraph" w:styleId="af">
    <w:name w:val="Normal (Web)"/>
    <w:basedOn w:val="a"/>
    <w:uiPriority w:val="99"/>
    <w:semiHidden/>
    <w:unhideWhenUsed/>
    <w:rsid w:val="00030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4">
    <w:name w:val="Grid Table 4"/>
    <w:basedOn w:val="a1"/>
    <w:uiPriority w:val="49"/>
    <w:rsid w:val="00647E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6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A2FC-C832-4987-895E-2277F000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5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李为东</cp:lastModifiedBy>
  <cp:revision>18</cp:revision>
  <cp:lastPrinted>2019-01-12T13:04:00Z</cp:lastPrinted>
  <dcterms:created xsi:type="dcterms:W3CDTF">2019-07-31T00:46:00Z</dcterms:created>
  <dcterms:modified xsi:type="dcterms:W3CDTF">2021-09-13T02:36:00Z</dcterms:modified>
</cp:coreProperties>
</file>